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C72" w:rsidRDefault="00617C72" w:rsidP="00617C72">
      <w:pPr>
        <w:spacing w:after="0" w:line="240" w:lineRule="auto"/>
        <w:contextualSpacing/>
        <w:rPr>
          <w:rFonts w:eastAsia="Times New Roman" w:cs="Calibri"/>
          <w:b/>
        </w:rPr>
      </w:pPr>
    </w:p>
    <w:p w:rsidR="00617C72" w:rsidRPr="004F45F6" w:rsidRDefault="00617C72" w:rsidP="00617C72">
      <w:pPr>
        <w:pBdr>
          <w:bottom w:val="single" w:sz="4" w:space="1" w:color="auto"/>
        </w:pBdr>
        <w:spacing w:after="0" w:line="240" w:lineRule="auto"/>
        <w:rPr>
          <w:rFonts w:ascii="Arial Black" w:hAnsi="Arial Black" w:cs="Calibri"/>
          <w:b/>
          <w:sz w:val="20"/>
          <w:szCs w:val="20"/>
          <w:lang w:val="en-US"/>
        </w:rPr>
      </w:pPr>
      <w:r w:rsidRPr="004F45F6">
        <w:rPr>
          <w:rFonts w:ascii="Arial Black" w:hAnsi="Arial Black"/>
          <w:noProof/>
          <w:sz w:val="24"/>
          <w:szCs w:val="24"/>
          <w:lang w:val="en-US"/>
        </w:rPr>
        <w:drawing>
          <wp:anchor distT="0" distB="0" distL="114300" distR="114300" simplePos="0" relativeHeight="251659264" behindDoc="0" locked="0" layoutInCell="1" allowOverlap="1">
            <wp:simplePos x="0" y="0"/>
            <wp:positionH relativeFrom="column">
              <wp:posOffset>4261485</wp:posOffset>
            </wp:positionH>
            <wp:positionV relativeFrom="paragraph">
              <wp:posOffset>-144780</wp:posOffset>
            </wp:positionV>
            <wp:extent cx="1319530" cy="414020"/>
            <wp:effectExtent l="0" t="0" r="0" b="5080"/>
            <wp:wrapSquare wrapText="bothSides"/>
            <wp:docPr id="1" name="Picture 1"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9530" cy="414020"/>
                    </a:xfrm>
                    <a:prstGeom prst="rect">
                      <a:avLst/>
                    </a:prstGeom>
                    <a:noFill/>
                  </pic:spPr>
                </pic:pic>
              </a:graphicData>
            </a:graphic>
            <wp14:sizeRelH relativeFrom="page">
              <wp14:pctWidth>0</wp14:pctWidth>
            </wp14:sizeRelH>
            <wp14:sizeRelV relativeFrom="page">
              <wp14:pctHeight>0</wp14:pctHeight>
            </wp14:sizeRelV>
          </wp:anchor>
        </w:drawing>
      </w:r>
      <w:r w:rsidR="001020C9" w:rsidRPr="004F45F6">
        <w:rPr>
          <w:rFonts w:ascii="Arial Black" w:hAnsi="Arial Black" w:cs="Calibri"/>
          <w:b/>
          <w:sz w:val="24"/>
          <w:szCs w:val="24"/>
          <w:lang w:val="en-US"/>
        </w:rPr>
        <w:t>Colleg</w:t>
      </w:r>
      <w:r w:rsidR="00AB7B65" w:rsidRPr="004F45F6">
        <w:rPr>
          <w:rFonts w:ascii="Arial Black" w:hAnsi="Arial Black" w:cs="Calibri"/>
          <w:b/>
          <w:sz w:val="24"/>
          <w:szCs w:val="24"/>
          <w:lang w:val="en-US"/>
        </w:rPr>
        <w:t>es and Student Services Committee</w:t>
      </w:r>
    </w:p>
    <w:p w:rsidR="00617C72" w:rsidRPr="00AB7B65" w:rsidRDefault="00F91A63" w:rsidP="00617C72">
      <w:pPr>
        <w:pBdr>
          <w:bottom w:val="single" w:sz="4" w:space="1" w:color="auto"/>
        </w:pBdr>
        <w:spacing w:after="0" w:line="240" w:lineRule="auto"/>
        <w:rPr>
          <w:rFonts w:cs="Calibri"/>
          <w:sz w:val="24"/>
          <w:szCs w:val="24"/>
          <w:lang w:val="en-US"/>
        </w:rPr>
      </w:pPr>
      <w:r>
        <w:rPr>
          <w:rFonts w:cs="Calibri"/>
          <w:sz w:val="24"/>
          <w:szCs w:val="24"/>
          <w:lang w:val="en-US"/>
        </w:rPr>
        <w:t>2020-21</w:t>
      </w:r>
    </w:p>
    <w:p w:rsidR="00617C72" w:rsidRDefault="00617C72" w:rsidP="00617C72">
      <w:pPr>
        <w:pStyle w:val="NoSpacing"/>
      </w:pPr>
    </w:p>
    <w:p w:rsidR="00011089" w:rsidRPr="001020C9" w:rsidRDefault="00011089" w:rsidP="00011089">
      <w:pPr>
        <w:spacing w:after="0" w:line="240" w:lineRule="auto"/>
        <w:contextualSpacing/>
        <w:rPr>
          <w:rFonts w:ascii="Arial" w:hAnsi="Arial" w:cs="Arial"/>
          <w:sz w:val="24"/>
          <w:szCs w:val="24"/>
          <w:lang w:val="en-US"/>
        </w:rPr>
      </w:pPr>
      <w:r w:rsidRPr="001020C9">
        <w:rPr>
          <w:rFonts w:ascii="Arial" w:hAnsi="Arial" w:cs="Arial"/>
          <w:sz w:val="24"/>
          <w:szCs w:val="24"/>
        </w:rPr>
        <w:t xml:space="preserve">Meeting date: Wednesday </w:t>
      </w:r>
      <w:r w:rsidR="005B014A">
        <w:rPr>
          <w:rFonts w:ascii="Arial" w:hAnsi="Arial" w:cs="Arial"/>
          <w:sz w:val="24"/>
          <w:szCs w:val="24"/>
        </w:rPr>
        <w:t>December 2</w:t>
      </w:r>
    </w:p>
    <w:p w:rsidR="00011089" w:rsidRPr="001020C9" w:rsidRDefault="00011089" w:rsidP="00011089">
      <w:pPr>
        <w:spacing w:after="0" w:line="240" w:lineRule="auto"/>
        <w:contextualSpacing/>
        <w:rPr>
          <w:rFonts w:ascii="Arial" w:hAnsi="Arial" w:cs="Arial"/>
          <w:sz w:val="24"/>
          <w:szCs w:val="24"/>
          <w:lang w:val="en-US"/>
        </w:rPr>
      </w:pPr>
      <w:r w:rsidRPr="001020C9">
        <w:rPr>
          <w:rFonts w:ascii="Arial" w:hAnsi="Arial" w:cs="Arial"/>
          <w:sz w:val="24"/>
          <w:szCs w:val="24"/>
        </w:rPr>
        <w:t xml:space="preserve">Location: </w:t>
      </w:r>
      <w:r w:rsidR="00F91A63">
        <w:rPr>
          <w:rFonts w:ascii="Arial" w:hAnsi="Arial" w:cs="Arial"/>
          <w:sz w:val="24"/>
          <w:szCs w:val="24"/>
        </w:rPr>
        <w:t>Zoom</w:t>
      </w:r>
    </w:p>
    <w:p w:rsidR="00011089" w:rsidRPr="001020C9" w:rsidRDefault="00011089" w:rsidP="00011089">
      <w:pPr>
        <w:spacing w:after="0" w:line="240" w:lineRule="auto"/>
        <w:contextualSpacing/>
        <w:rPr>
          <w:rFonts w:ascii="Arial" w:hAnsi="Arial" w:cs="Arial"/>
          <w:b/>
          <w:bCs/>
          <w:sz w:val="24"/>
          <w:szCs w:val="24"/>
          <w:lang w:val="en-US"/>
        </w:rPr>
      </w:pPr>
    </w:p>
    <w:p w:rsidR="00011089" w:rsidRPr="00BC009A" w:rsidRDefault="00011089" w:rsidP="00BC009A">
      <w:pPr>
        <w:pStyle w:val="Heading1"/>
      </w:pPr>
      <w:r w:rsidRPr="00BC009A">
        <w:t>Agenda</w:t>
      </w:r>
    </w:p>
    <w:p w:rsidR="00420069" w:rsidRDefault="00420069" w:rsidP="00420069">
      <w:pPr>
        <w:numPr>
          <w:ilvl w:val="0"/>
          <w:numId w:val="1"/>
        </w:numPr>
        <w:spacing w:after="0" w:line="240" w:lineRule="auto"/>
        <w:contextualSpacing/>
        <w:rPr>
          <w:rFonts w:ascii="Arial" w:eastAsia="Times New Roman" w:hAnsi="Arial" w:cs="Arial"/>
          <w:sz w:val="24"/>
          <w:szCs w:val="24"/>
          <w:lang w:val="en-US"/>
        </w:rPr>
      </w:pPr>
      <w:r>
        <w:rPr>
          <w:rFonts w:ascii="Arial" w:eastAsia="Times New Roman" w:hAnsi="Arial" w:cs="Arial"/>
          <w:sz w:val="24"/>
          <w:szCs w:val="24"/>
        </w:rPr>
        <w:t>Chair’s Welcome (Melanie Buddle)</w:t>
      </w:r>
    </w:p>
    <w:p w:rsidR="00420069" w:rsidRDefault="00420069" w:rsidP="00420069">
      <w:pPr>
        <w:numPr>
          <w:ilvl w:val="0"/>
          <w:numId w:val="1"/>
        </w:numPr>
        <w:spacing w:after="0" w:line="240" w:lineRule="auto"/>
        <w:contextualSpacing/>
        <w:rPr>
          <w:rFonts w:ascii="Arial" w:eastAsia="Times New Roman" w:hAnsi="Arial" w:cs="Arial"/>
          <w:sz w:val="24"/>
          <w:szCs w:val="24"/>
        </w:rPr>
      </w:pPr>
      <w:r>
        <w:rPr>
          <w:rFonts w:ascii="Arial" w:eastAsia="Times New Roman" w:hAnsi="Arial" w:cs="Arial"/>
          <w:sz w:val="24"/>
          <w:szCs w:val="24"/>
        </w:rPr>
        <w:t>Approval of agenda</w:t>
      </w:r>
    </w:p>
    <w:p w:rsidR="00420069" w:rsidRDefault="00420069" w:rsidP="00420069">
      <w:pPr>
        <w:numPr>
          <w:ilvl w:val="0"/>
          <w:numId w:val="1"/>
        </w:num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Approval of </w:t>
      </w:r>
      <w:r w:rsidR="008E5652">
        <w:rPr>
          <w:rFonts w:ascii="Arial" w:eastAsia="Times New Roman" w:hAnsi="Arial" w:cs="Arial"/>
          <w:sz w:val="24"/>
          <w:szCs w:val="24"/>
        </w:rPr>
        <w:t>October 21st</w:t>
      </w:r>
      <w:r w:rsidR="005B014A">
        <w:rPr>
          <w:rFonts w:ascii="Arial" w:eastAsia="Times New Roman" w:hAnsi="Arial" w:cs="Arial"/>
          <w:sz w:val="24"/>
          <w:szCs w:val="24"/>
        </w:rPr>
        <w:t xml:space="preserve"> </w:t>
      </w:r>
      <w:r>
        <w:rPr>
          <w:rFonts w:ascii="Arial" w:eastAsia="Times New Roman" w:hAnsi="Arial" w:cs="Arial"/>
          <w:sz w:val="24"/>
          <w:szCs w:val="24"/>
        </w:rPr>
        <w:t>meeting minutes</w:t>
      </w:r>
    </w:p>
    <w:p w:rsidR="00420069" w:rsidRDefault="005B014A" w:rsidP="00420069">
      <w:pPr>
        <w:numPr>
          <w:ilvl w:val="0"/>
          <w:numId w:val="1"/>
        </w:numPr>
        <w:spacing w:after="0" w:line="240" w:lineRule="auto"/>
        <w:contextualSpacing/>
        <w:rPr>
          <w:rFonts w:ascii="Arial" w:eastAsia="Times New Roman" w:hAnsi="Arial" w:cs="Arial"/>
          <w:sz w:val="24"/>
          <w:szCs w:val="24"/>
        </w:rPr>
      </w:pPr>
      <w:r>
        <w:rPr>
          <w:rFonts w:ascii="Arial" w:eastAsia="Times New Roman" w:hAnsi="Arial" w:cs="Arial"/>
          <w:sz w:val="24"/>
          <w:szCs w:val="24"/>
        </w:rPr>
        <w:t>Budget Training (Nona Robinson)</w:t>
      </w:r>
    </w:p>
    <w:p w:rsidR="005B014A" w:rsidRDefault="005B014A" w:rsidP="00420069">
      <w:pPr>
        <w:numPr>
          <w:ilvl w:val="0"/>
          <w:numId w:val="1"/>
        </w:numPr>
        <w:spacing w:after="0" w:line="240" w:lineRule="auto"/>
        <w:contextualSpacing/>
        <w:rPr>
          <w:rFonts w:ascii="Arial" w:eastAsia="Times New Roman" w:hAnsi="Arial" w:cs="Arial"/>
          <w:sz w:val="24"/>
          <w:szCs w:val="24"/>
        </w:rPr>
      </w:pPr>
      <w:r>
        <w:rPr>
          <w:rFonts w:ascii="Arial" w:eastAsia="Times New Roman" w:hAnsi="Arial" w:cs="Arial"/>
          <w:sz w:val="24"/>
          <w:szCs w:val="24"/>
        </w:rPr>
        <w:t>University Budget (Cheryl Turk, AVP Finance)</w:t>
      </w:r>
    </w:p>
    <w:p w:rsidR="00420069" w:rsidRDefault="00420069" w:rsidP="00420069">
      <w:pPr>
        <w:numPr>
          <w:ilvl w:val="0"/>
          <w:numId w:val="1"/>
        </w:numPr>
        <w:spacing w:after="0" w:line="240" w:lineRule="auto"/>
        <w:contextualSpacing/>
        <w:rPr>
          <w:rFonts w:ascii="Arial" w:eastAsia="Times New Roman" w:hAnsi="Arial" w:cs="Arial"/>
          <w:sz w:val="24"/>
          <w:szCs w:val="24"/>
        </w:rPr>
      </w:pPr>
      <w:r>
        <w:rPr>
          <w:rFonts w:ascii="Arial" w:eastAsia="Times New Roman" w:hAnsi="Arial" w:cs="Arial"/>
          <w:sz w:val="24"/>
          <w:szCs w:val="24"/>
        </w:rPr>
        <w:t>AVP Students Update (Nona Robinson)</w:t>
      </w:r>
    </w:p>
    <w:p w:rsidR="00420069" w:rsidRDefault="00420069" w:rsidP="00420069">
      <w:pPr>
        <w:numPr>
          <w:ilvl w:val="0"/>
          <w:numId w:val="1"/>
        </w:numPr>
        <w:spacing w:after="0" w:line="240" w:lineRule="auto"/>
        <w:contextualSpacing/>
        <w:rPr>
          <w:rFonts w:ascii="Arial" w:eastAsia="Times New Roman" w:hAnsi="Arial" w:cs="Arial"/>
          <w:sz w:val="24"/>
          <w:szCs w:val="24"/>
        </w:rPr>
      </w:pPr>
      <w:r>
        <w:rPr>
          <w:rFonts w:ascii="Arial" w:eastAsia="Times New Roman" w:hAnsi="Arial" w:cs="Arial"/>
          <w:sz w:val="24"/>
          <w:szCs w:val="24"/>
        </w:rPr>
        <w:t>Round Table Updates</w:t>
      </w:r>
    </w:p>
    <w:p w:rsidR="00420069" w:rsidRDefault="00420069" w:rsidP="00420069">
      <w:pPr>
        <w:numPr>
          <w:ilvl w:val="0"/>
          <w:numId w:val="1"/>
        </w:numPr>
        <w:spacing w:after="0" w:line="240" w:lineRule="auto"/>
        <w:contextualSpacing/>
        <w:rPr>
          <w:rFonts w:ascii="Arial" w:eastAsia="Times New Roman" w:hAnsi="Arial" w:cs="Arial"/>
          <w:sz w:val="24"/>
          <w:szCs w:val="24"/>
        </w:rPr>
      </w:pPr>
      <w:r>
        <w:rPr>
          <w:rFonts w:ascii="Arial" w:eastAsia="Times New Roman" w:hAnsi="Arial" w:cs="Arial"/>
          <w:sz w:val="24"/>
          <w:szCs w:val="24"/>
        </w:rPr>
        <w:t>Other business</w:t>
      </w:r>
    </w:p>
    <w:p w:rsidR="00420069" w:rsidRDefault="00420069" w:rsidP="00420069">
      <w:pPr>
        <w:numPr>
          <w:ilvl w:val="0"/>
          <w:numId w:val="1"/>
        </w:numPr>
        <w:spacing w:after="0" w:line="240" w:lineRule="auto"/>
        <w:contextualSpacing/>
        <w:rPr>
          <w:rFonts w:ascii="Arial" w:eastAsia="Times New Roman" w:hAnsi="Arial" w:cs="Arial"/>
          <w:sz w:val="24"/>
          <w:szCs w:val="24"/>
        </w:rPr>
      </w:pPr>
      <w:r>
        <w:rPr>
          <w:rFonts w:ascii="Arial" w:eastAsia="Times New Roman" w:hAnsi="Arial" w:cs="Arial"/>
          <w:sz w:val="24"/>
          <w:szCs w:val="24"/>
        </w:rPr>
        <w:t>Adjournment</w:t>
      </w:r>
    </w:p>
    <w:p w:rsidR="00617C72" w:rsidRPr="001020C9" w:rsidRDefault="00617C72" w:rsidP="00617C72">
      <w:pPr>
        <w:spacing w:after="0" w:line="240" w:lineRule="auto"/>
        <w:contextualSpacing/>
        <w:rPr>
          <w:rFonts w:ascii="Arial" w:eastAsia="Times New Roman" w:hAnsi="Arial" w:cs="Arial"/>
          <w:b/>
          <w:sz w:val="24"/>
          <w:szCs w:val="24"/>
        </w:rPr>
      </w:pPr>
    </w:p>
    <w:p w:rsidR="008A0701" w:rsidRPr="00BB324D" w:rsidRDefault="008A0701" w:rsidP="00011089">
      <w:pPr>
        <w:spacing w:after="0" w:line="240" w:lineRule="auto"/>
        <w:contextualSpacing/>
        <w:rPr>
          <w:rFonts w:ascii="Arial" w:eastAsia="Times New Roman" w:hAnsi="Arial" w:cs="Arial"/>
          <w:bCs/>
          <w:sz w:val="24"/>
          <w:szCs w:val="24"/>
        </w:rPr>
      </w:pPr>
      <w:r w:rsidRPr="00BC009A">
        <w:rPr>
          <w:rStyle w:val="Heading1Char"/>
        </w:rPr>
        <w:t>In attendance</w:t>
      </w:r>
      <w:r w:rsidRPr="001020C9">
        <w:rPr>
          <w:rFonts w:ascii="Arial" w:eastAsia="Times New Roman" w:hAnsi="Arial" w:cs="Arial"/>
          <w:b/>
          <w:bCs/>
          <w:sz w:val="24"/>
          <w:szCs w:val="24"/>
        </w:rPr>
        <w:t xml:space="preserve">: </w:t>
      </w:r>
      <w:r w:rsidR="00011089" w:rsidRPr="001020C9">
        <w:rPr>
          <w:rFonts w:ascii="Arial" w:eastAsia="Times New Roman" w:hAnsi="Arial" w:cs="Arial"/>
          <w:bCs/>
          <w:sz w:val="24"/>
          <w:szCs w:val="24"/>
        </w:rPr>
        <w:t xml:space="preserve">Melanie Buddle (Chair), Nona Robinson (AVP Students), Lesley Hulcoop </w:t>
      </w:r>
      <w:r w:rsidR="0084583A" w:rsidRPr="001020C9">
        <w:rPr>
          <w:rFonts w:ascii="Arial" w:eastAsia="Times New Roman" w:hAnsi="Arial" w:cs="Arial"/>
          <w:bCs/>
          <w:sz w:val="24"/>
          <w:szCs w:val="24"/>
        </w:rPr>
        <w:t xml:space="preserve">(Secretary), </w:t>
      </w:r>
      <w:proofErr w:type="spellStart"/>
      <w:r w:rsidR="00037AAC">
        <w:rPr>
          <w:rFonts w:ascii="Arial" w:eastAsia="Times New Roman" w:hAnsi="Arial" w:cs="Arial"/>
          <w:bCs/>
          <w:sz w:val="24"/>
          <w:szCs w:val="24"/>
        </w:rPr>
        <w:t>Jubel</w:t>
      </w:r>
      <w:proofErr w:type="spellEnd"/>
      <w:r w:rsidR="00037AAC">
        <w:rPr>
          <w:rFonts w:ascii="Arial" w:eastAsia="Times New Roman" w:hAnsi="Arial" w:cs="Arial"/>
          <w:bCs/>
          <w:sz w:val="24"/>
          <w:szCs w:val="24"/>
        </w:rPr>
        <w:t xml:space="preserve"> Jose</w:t>
      </w:r>
      <w:r w:rsidR="00BB324D" w:rsidRPr="001020C9">
        <w:rPr>
          <w:rFonts w:ascii="Arial" w:eastAsia="Times New Roman" w:hAnsi="Arial" w:cs="Arial"/>
          <w:bCs/>
          <w:sz w:val="24"/>
          <w:szCs w:val="24"/>
        </w:rPr>
        <w:t xml:space="preserve"> (TISA)</w:t>
      </w:r>
      <w:r w:rsidR="00BB324D">
        <w:rPr>
          <w:rFonts w:ascii="Arial" w:eastAsia="Times New Roman" w:hAnsi="Arial" w:cs="Arial"/>
          <w:bCs/>
          <w:sz w:val="24"/>
          <w:szCs w:val="24"/>
        </w:rPr>
        <w:t xml:space="preserve">, Carter </w:t>
      </w:r>
      <w:r w:rsidR="00BB324D" w:rsidRPr="00BB324D">
        <w:rPr>
          <w:rFonts w:ascii="Arial" w:eastAsia="Times New Roman" w:hAnsi="Arial" w:cs="Arial"/>
          <w:bCs/>
          <w:sz w:val="24"/>
          <w:szCs w:val="24"/>
        </w:rPr>
        <w:t>Tongs (CC),</w:t>
      </w:r>
      <w:r w:rsidR="001E2D70" w:rsidRPr="001E2D70">
        <w:rPr>
          <w:rFonts w:ascii="Arial" w:eastAsia="Times New Roman" w:hAnsi="Arial" w:cs="Arial"/>
          <w:bCs/>
          <w:sz w:val="24"/>
          <w:szCs w:val="24"/>
        </w:rPr>
        <w:t xml:space="preserve"> </w:t>
      </w:r>
      <w:r w:rsidR="001E2D70">
        <w:rPr>
          <w:rFonts w:ascii="Arial" w:eastAsia="Times New Roman" w:hAnsi="Arial" w:cs="Arial"/>
          <w:bCs/>
          <w:sz w:val="24"/>
          <w:szCs w:val="24"/>
        </w:rPr>
        <w:t xml:space="preserve">Johanna Hart (Campus Programs), </w:t>
      </w:r>
      <w:r w:rsidR="00BB324D">
        <w:rPr>
          <w:rFonts w:ascii="Arial" w:eastAsia="Times New Roman" w:hAnsi="Arial" w:cs="Arial"/>
          <w:bCs/>
          <w:sz w:val="24"/>
          <w:szCs w:val="24"/>
        </w:rPr>
        <w:t>Wendy Walker</w:t>
      </w:r>
      <w:r w:rsidR="0084583A" w:rsidRPr="001020C9">
        <w:rPr>
          <w:rFonts w:ascii="Arial" w:eastAsia="Times New Roman" w:hAnsi="Arial" w:cs="Arial"/>
          <w:bCs/>
          <w:sz w:val="24"/>
          <w:szCs w:val="24"/>
        </w:rPr>
        <w:t xml:space="preserve"> (TCSA), </w:t>
      </w:r>
      <w:r w:rsidR="00BB324D">
        <w:rPr>
          <w:rFonts w:ascii="Arial" w:eastAsia="Times New Roman" w:hAnsi="Arial" w:cs="Arial"/>
          <w:bCs/>
          <w:sz w:val="24"/>
          <w:szCs w:val="24"/>
        </w:rPr>
        <w:t>Max Setka (GC),</w:t>
      </w:r>
      <w:r w:rsidR="00BB324D" w:rsidRPr="00BB324D">
        <w:rPr>
          <w:rFonts w:ascii="Arial" w:eastAsia="Times New Roman" w:hAnsi="Arial" w:cs="Arial"/>
          <w:bCs/>
          <w:sz w:val="24"/>
          <w:szCs w:val="24"/>
        </w:rPr>
        <w:t xml:space="preserve"> </w:t>
      </w:r>
      <w:r w:rsidR="00BB324D">
        <w:rPr>
          <w:rFonts w:ascii="Arial" w:eastAsia="Times New Roman" w:hAnsi="Arial" w:cs="Arial"/>
          <w:bCs/>
          <w:sz w:val="24"/>
          <w:szCs w:val="24"/>
        </w:rPr>
        <w:t xml:space="preserve">Moriah Hillyer (TUNA), </w:t>
      </w:r>
      <w:r w:rsidR="0084583A" w:rsidRPr="001020C9">
        <w:rPr>
          <w:rFonts w:ascii="Arial" w:eastAsia="Times New Roman" w:hAnsi="Arial" w:cs="Arial"/>
          <w:bCs/>
          <w:sz w:val="24"/>
          <w:szCs w:val="24"/>
        </w:rPr>
        <w:t>Stewart Engelberg (Wellness),</w:t>
      </w:r>
      <w:r w:rsidR="00C830FA" w:rsidRPr="001020C9">
        <w:rPr>
          <w:rFonts w:ascii="Arial" w:eastAsia="Times New Roman" w:hAnsi="Arial" w:cs="Arial"/>
          <w:bCs/>
          <w:sz w:val="24"/>
          <w:szCs w:val="24"/>
        </w:rPr>
        <w:t xml:space="preserve"> </w:t>
      </w:r>
      <w:r w:rsidR="00496F32" w:rsidRPr="00496F32">
        <w:rPr>
          <w:rFonts w:ascii="Arial" w:eastAsia="Times New Roman" w:hAnsi="Arial" w:cs="Arial"/>
          <w:bCs/>
          <w:sz w:val="24"/>
          <w:szCs w:val="24"/>
        </w:rPr>
        <w:t>Nina Schmitz (TGSA),</w:t>
      </w:r>
      <w:r w:rsidR="00496F32">
        <w:rPr>
          <w:rFonts w:ascii="Arial" w:eastAsia="Times New Roman" w:hAnsi="Arial" w:cs="Arial"/>
          <w:bCs/>
          <w:sz w:val="24"/>
          <w:szCs w:val="24"/>
        </w:rPr>
        <w:t xml:space="preserve"> </w:t>
      </w:r>
      <w:r w:rsidR="00037AAC">
        <w:rPr>
          <w:rFonts w:ascii="Arial" w:eastAsia="Times New Roman" w:hAnsi="Arial" w:cs="Arial"/>
          <w:bCs/>
          <w:sz w:val="24"/>
          <w:szCs w:val="24"/>
        </w:rPr>
        <w:t>and Jessica Evans (TI).</w:t>
      </w:r>
    </w:p>
    <w:p w:rsidR="00617C72" w:rsidRDefault="00420069" w:rsidP="00617C72">
      <w:pPr>
        <w:spacing w:after="0" w:line="240" w:lineRule="auto"/>
        <w:contextualSpacing/>
        <w:rPr>
          <w:rFonts w:ascii="Arial" w:eastAsia="Times New Roman" w:hAnsi="Arial" w:cs="Arial"/>
          <w:b/>
          <w:sz w:val="24"/>
          <w:szCs w:val="24"/>
        </w:rPr>
      </w:pPr>
      <w:r>
        <w:rPr>
          <w:rFonts w:ascii="Arial" w:eastAsia="Times New Roman" w:hAnsi="Arial" w:cs="Arial"/>
          <w:b/>
          <w:sz w:val="24"/>
          <w:szCs w:val="24"/>
        </w:rPr>
        <w:t>Regrets:</w:t>
      </w:r>
      <w:r w:rsidR="00037AAC">
        <w:rPr>
          <w:rFonts w:ascii="Arial" w:eastAsia="Times New Roman" w:hAnsi="Arial" w:cs="Arial"/>
          <w:b/>
          <w:sz w:val="24"/>
          <w:szCs w:val="24"/>
        </w:rPr>
        <w:t xml:space="preserve"> </w:t>
      </w:r>
      <w:r w:rsidR="001E2D70" w:rsidRPr="001020C9">
        <w:rPr>
          <w:rFonts w:ascii="Arial" w:eastAsia="Times New Roman" w:hAnsi="Arial" w:cs="Arial"/>
          <w:bCs/>
          <w:sz w:val="24"/>
          <w:szCs w:val="24"/>
        </w:rPr>
        <w:t>Mark Murdoch (Foodservices)</w:t>
      </w:r>
      <w:r w:rsidR="001E2D70">
        <w:rPr>
          <w:rFonts w:ascii="Arial" w:eastAsia="Times New Roman" w:hAnsi="Arial" w:cs="Arial"/>
          <w:bCs/>
          <w:sz w:val="24"/>
          <w:szCs w:val="24"/>
        </w:rPr>
        <w:t xml:space="preserve"> and Nick Owens (OC)</w:t>
      </w:r>
    </w:p>
    <w:p w:rsidR="00420069" w:rsidRDefault="00420069" w:rsidP="00617C72">
      <w:pPr>
        <w:spacing w:after="0" w:line="240" w:lineRule="auto"/>
        <w:contextualSpacing/>
        <w:rPr>
          <w:rFonts w:ascii="Arial" w:eastAsia="Times New Roman" w:hAnsi="Arial" w:cs="Arial"/>
          <w:bCs/>
          <w:sz w:val="24"/>
          <w:szCs w:val="24"/>
        </w:rPr>
      </w:pPr>
      <w:r>
        <w:rPr>
          <w:rFonts w:ascii="Arial" w:eastAsia="Times New Roman" w:hAnsi="Arial" w:cs="Arial"/>
          <w:b/>
          <w:sz w:val="24"/>
          <w:szCs w:val="24"/>
        </w:rPr>
        <w:t>Absent:</w:t>
      </w:r>
      <w:r w:rsidR="00037AAC">
        <w:rPr>
          <w:rFonts w:ascii="Arial" w:eastAsia="Times New Roman" w:hAnsi="Arial" w:cs="Arial"/>
          <w:b/>
          <w:sz w:val="24"/>
          <w:szCs w:val="24"/>
        </w:rPr>
        <w:t xml:space="preserve"> </w:t>
      </w:r>
      <w:r w:rsidR="00037AAC">
        <w:rPr>
          <w:rFonts w:ascii="Arial" w:eastAsia="Times New Roman" w:hAnsi="Arial" w:cs="Arial"/>
          <w:bCs/>
          <w:sz w:val="24"/>
          <w:szCs w:val="24"/>
        </w:rPr>
        <w:t>Sarah Daviau</w:t>
      </w:r>
      <w:r w:rsidR="00F1261C">
        <w:rPr>
          <w:rFonts w:ascii="Arial" w:eastAsia="Times New Roman" w:hAnsi="Arial" w:cs="Arial"/>
          <w:bCs/>
          <w:sz w:val="24"/>
          <w:szCs w:val="24"/>
        </w:rPr>
        <w:t xml:space="preserve"> (LEC)</w:t>
      </w:r>
    </w:p>
    <w:p w:rsidR="00F1261C" w:rsidRPr="001020C9" w:rsidRDefault="00F1261C" w:rsidP="00617C72">
      <w:pPr>
        <w:spacing w:after="0" w:line="240" w:lineRule="auto"/>
        <w:contextualSpacing/>
        <w:rPr>
          <w:rFonts w:ascii="Arial" w:eastAsia="Times New Roman" w:hAnsi="Arial" w:cs="Arial"/>
          <w:b/>
          <w:sz w:val="24"/>
          <w:szCs w:val="24"/>
        </w:rPr>
      </w:pPr>
      <w:bookmarkStart w:id="0" w:name="_GoBack"/>
      <w:bookmarkEnd w:id="0"/>
    </w:p>
    <w:p w:rsidR="008A0701" w:rsidRDefault="008A0701" w:rsidP="008A0701">
      <w:pPr>
        <w:autoSpaceDE w:val="0"/>
        <w:autoSpaceDN w:val="0"/>
        <w:adjustRightInd w:val="0"/>
        <w:spacing w:after="0" w:line="240" w:lineRule="auto"/>
        <w:rPr>
          <w:rFonts w:ascii="Arial" w:eastAsiaTheme="minorHAnsi" w:hAnsi="Arial" w:cs="Arial"/>
          <w:bCs/>
          <w:sz w:val="24"/>
          <w:szCs w:val="24"/>
        </w:rPr>
      </w:pPr>
      <w:r w:rsidRPr="001020C9">
        <w:rPr>
          <w:rFonts w:ascii="Arial" w:eastAsiaTheme="minorHAnsi" w:hAnsi="Arial" w:cs="Arial"/>
          <w:b/>
          <w:bCs/>
          <w:sz w:val="24"/>
          <w:szCs w:val="24"/>
        </w:rPr>
        <w:t xml:space="preserve">1. </w:t>
      </w:r>
      <w:r w:rsidRPr="00BC009A">
        <w:rPr>
          <w:rStyle w:val="Heading1Char"/>
        </w:rPr>
        <w:t>Chair’s Remarks</w:t>
      </w:r>
      <w:r w:rsidR="006014CF">
        <w:rPr>
          <w:rStyle w:val="Heading1Char"/>
        </w:rPr>
        <w:t xml:space="preserve"> </w:t>
      </w:r>
      <w:r w:rsidRPr="001020C9">
        <w:rPr>
          <w:rFonts w:ascii="Arial" w:eastAsiaTheme="minorHAnsi" w:hAnsi="Arial" w:cs="Arial"/>
          <w:b/>
          <w:bCs/>
          <w:sz w:val="24"/>
          <w:szCs w:val="24"/>
        </w:rPr>
        <w:t xml:space="preserve">– </w:t>
      </w:r>
      <w:r w:rsidRPr="00BC009A">
        <w:rPr>
          <w:rFonts w:ascii="Arial" w:eastAsiaTheme="minorHAnsi" w:hAnsi="Arial" w:cs="Arial"/>
          <w:bCs/>
          <w:sz w:val="24"/>
          <w:szCs w:val="24"/>
        </w:rPr>
        <w:t>Melanie Buddle</w:t>
      </w:r>
    </w:p>
    <w:p w:rsidR="00F66F11" w:rsidRDefault="00F66F11" w:rsidP="008A0701">
      <w:pPr>
        <w:autoSpaceDE w:val="0"/>
        <w:autoSpaceDN w:val="0"/>
        <w:adjustRightInd w:val="0"/>
        <w:spacing w:after="0" w:line="240" w:lineRule="auto"/>
        <w:rPr>
          <w:rFonts w:ascii="Arial" w:eastAsiaTheme="minorHAnsi" w:hAnsi="Arial" w:cs="Arial"/>
          <w:bCs/>
          <w:sz w:val="24"/>
          <w:szCs w:val="24"/>
        </w:rPr>
      </w:pPr>
      <w:r>
        <w:rPr>
          <w:rFonts w:ascii="Arial" w:eastAsiaTheme="minorHAnsi" w:hAnsi="Arial" w:cs="Arial"/>
          <w:bCs/>
          <w:sz w:val="24"/>
          <w:szCs w:val="24"/>
        </w:rPr>
        <w:t>There is some very sad news about student Brett LeBlanc passing.  There is a book of condolences in the Gzowski College Office.  You can write in the book or you can email a note to be included.  If you would like to give a card to the family, you can drop it off at the College Office and we will mail it to the family.</w:t>
      </w:r>
    </w:p>
    <w:p w:rsidR="00BD01F1" w:rsidRPr="006210F3" w:rsidRDefault="00037AAC" w:rsidP="006210F3">
      <w:pPr>
        <w:autoSpaceDE w:val="0"/>
        <w:autoSpaceDN w:val="0"/>
        <w:adjustRightInd w:val="0"/>
        <w:spacing w:after="0" w:line="240" w:lineRule="auto"/>
        <w:rPr>
          <w:rFonts w:ascii="Arial" w:eastAsiaTheme="minorHAnsi" w:hAnsi="Arial" w:cs="Arial"/>
          <w:bCs/>
          <w:sz w:val="24"/>
          <w:szCs w:val="24"/>
        </w:rPr>
      </w:pPr>
      <w:r>
        <w:rPr>
          <w:rFonts w:ascii="Arial" w:eastAsiaTheme="minorHAnsi" w:hAnsi="Arial" w:cs="Arial"/>
          <w:bCs/>
          <w:sz w:val="24"/>
          <w:szCs w:val="24"/>
        </w:rPr>
        <w:tab/>
      </w:r>
    </w:p>
    <w:p w:rsidR="00B136B8" w:rsidRPr="001020C9" w:rsidRDefault="00B136B8" w:rsidP="00B136B8">
      <w:pPr>
        <w:spacing w:after="0" w:line="240" w:lineRule="auto"/>
        <w:contextualSpacing/>
        <w:rPr>
          <w:rFonts w:ascii="Arial" w:eastAsiaTheme="minorHAnsi" w:hAnsi="Arial" w:cs="Arial"/>
          <w:b/>
          <w:bCs/>
          <w:sz w:val="24"/>
          <w:szCs w:val="24"/>
        </w:rPr>
      </w:pPr>
      <w:r w:rsidRPr="001020C9">
        <w:rPr>
          <w:rFonts w:ascii="Arial" w:eastAsiaTheme="minorHAnsi" w:hAnsi="Arial" w:cs="Arial"/>
          <w:b/>
          <w:bCs/>
          <w:sz w:val="24"/>
          <w:szCs w:val="24"/>
        </w:rPr>
        <w:t xml:space="preserve">2. </w:t>
      </w:r>
      <w:r w:rsidRPr="00BC009A">
        <w:rPr>
          <w:rStyle w:val="Heading1Char"/>
        </w:rPr>
        <w:t>Approval of Agenda</w:t>
      </w:r>
    </w:p>
    <w:p w:rsidR="00B136B8" w:rsidRPr="001020C9" w:rsidRDefault="00B136B8" w:rsidP="00B136B8">
      <w:pPr>
        <w:spacing w:after="0" w:line="240" w:lineRule="auto"/>
        <w:contextualSpacing/>
        <w:rPr>
          <w:rFonts w:ascii="Arial" w:eastAsiaTheme="minorHAnsi" w:hAnsi="Arial" w:cs="Arial"/>
          <w:bCs/>
          <w:sz w:val="24"/>
          <w:szCs w:val="24"/>
        </w:rPr>
      </w:pPr>
      <w:r w:rsidRPr="001020C9">
        <w:rPr>
          <w:rFonts w:ascii="Arial" w:eastAsiaTheme="minorHAnsi" w:hAnsi="Arial" w:cs="Arial"/>
          <w:bCs/>
          <w:sz w:val="24"/>
          <w:szCs w:val="24"/>
        </w:rPr>
        <w:t>Motioned by</w:t>
      </w:r>
      <w:r w:rsidR="00A54ECC">
        <w:rPr>
          <w:rFonts w:ascii="Arial" w:eastAsia="Times New Roman" w:hAnsi="Arial" w:cs="Arial"/>
          <w:bCs/>
          <w:sz w:val="24"/>
          <w:szCs w:val="24"/>
        </w:rPr>
        <w:t xml:space="preserve"> </w:t>
      </w:r>
      <w:r w:rsidR="001E2D70">
        <w:rPr>
          <w:rFonts w:ascii="Arial" w:eastAsia="Times New Roman" w:hAnsi="Arial" w:cs="Arial"/>
          <w:bCs/>
          <w:sz w:val="24"/>
          <w:szCs w:val="24"/>
        </w:rPr>
        <w:t>Nina Schmitz</w:t>
      </w:r>
      <w:r w:rsidR="009543AF" w:rsidRPr="001020C9">
        <w:rPr>
          <w:rFonts w:ascii="Arial" w:eastAsiaTheme="minorHAnsi" w:hAnsi="Arial" w:cs="Arial"/>
          <w:bCs/>
          <w:sz w:val="24"/>
          <w:szCs w:val="24"/>
        </w:rPr>
        <w:t>. Seconded by</w:t>
      </w:r>
      <w:r w:rsidR="006014CF">
        <w:rPr>
          <w:rFonts w:ascii="Arial" w:eastAsiaTheme="minorHAnsi" w:hAnsi="Arial" w:cs="Arial"/>
          <w:bCs/>
          <w:sz w:val="24"/>
          <w:szCs w:val="24"/>
        </w:rPr>
        <w:t xml:space="preserve"> </w:t>
      </w:r>
      <w:r w:rsidR="001E2D70">
        <w:rPr>
          <w:rFonts w:ascii="Arial" w:eastAsiaTheme="minorHAnsi" w:hAnsi="Arial" w:cs="Arial"/>
          <w:bCs/>
          <w:sz w:val="24"/>
          <w:szCs w:val="24"/>
        </w:rPr>
        <w:t>Carter Tongs</w:t>
      </w:r>
      <w:r w:rsidR="00FF2B7E" w:rsidRPr="001020C9">
        <w:rPr>
          <w:rFonts w:ascii="Arial" w:eastAsiaTheme="minorHAnsi" w:hAnsi="Arial" w:cs="Arial"/>
          <w:bCs/>
          <w:sz w:val="24"/>
          <w:szCs w:val="24"/>
        </w:rPr>
        <w:t>.  All in Favor.</w:t>
      </w:r>
    </w:p>
    <w:p w:rsidR="00B136B8" w:rsidRPr="001020C9" w:rsidRDefault="00B136B8" w:rsidP="00B136B8">
      <w:pPr>
        <w:spacing w:after="0" w:line="240" w:lineRule="auto"/>
        <w:contextualSpacing/>
        <w:rPr>
          <w:rFonts w:ascii="Arial" w:eastAsia="Times New Roman" w:hAnsi="Arial" w:cs="Arial"/>
          <w:b/>
          <w:bCs/>
          <w:sz w:val="24"/>
          <w:szCs w:val="24"/>
        </w:rPr>
      </w:pPr>
    </w:p>
    <w:p w:rsidR="001E2D70" w:rsidRDefault="00B136B8" w:rsidP="00B136B8">
      <w:pPr>
        <w:spacing w:after="0" w:line="240" w:lineRule="auto"/>
        <w:contextualSpacing/>
        <w:rPr>
          <w:rFonts w:ascii="Arial" w:eastAsia="Times New Roman" w:hAnsi="Arial" w:cs="Arial"/>
          <w:b/>
          <w:sz w:val="24"/>
          <w:szCs w:val="24"/>
        </w:rPr>
      </w:pPr>
      <w:r w:rsidRPr="001020C9">
        <w:rPr>
          <w:rFonts w:ascii="Arial" w:eastAsia="Times New Roman" w:hAnsi="Arial" w:cs="Arial"/>
          <w:b/>
          <w:bCs/>
          <w:sz w:val="24"/>
          <w:szCs w:val="24"/>
        </w:rPr>
        <w:t>3</w:t>
      </w:r>
      <w:r w:rsidRPr="00BC009A">
        <w:rPr>
          <w:rStyle w:val="Heading1Char"/>
        </w:rPr>
        <w:t xml:space="preserve">. </w:t>
      </w:r>
      <w:r w:rsidR="002806F9" w:rsidRPr="002806F9">
        <w:rPr>
          <w:rFonts w:ascii="Arial" w:eastAsia="Times New Roman" w:hAnsi="Arial" w:cs="Arial"/>
          <w:b/>
          <w:sz w:val="24"/>
          <w:szCs w:val="24"/>
        </w:rPr>
        <w:t xml:space="preserve">Approval of </w:t>
      </w:r>
      <w:r w:rsidR="008E5652">
        <w:rPr>
          <w:rFonts w:ascii="Arial" w:eastAsia="Times New Roman" w:hAnsi="Arial" w:cs="Arial"/>
          <w:b/>
          <w:sz w:val="24"/>
          <w:szCs w:val="24"/>
        </w:rPr>
        <w:t>October 21st</w:t>
      </w:r>
      <w:r w:rsidR="002806F9" w:rsidRPr="002806F9">
        <w:rPr>
          <w:rFonts w:ascii="Arial" w:eastAsia="Times New Roman" w:hAnsi="Arial" w:cs="Arial"/>
          <w:b/>
          <w:sz w:val="24"/>
          <w:szCs w:val="24"/>
        </w:rPr>
        <w:t xml:space="preserve"> meeting minutes</w:t>
      </w:r>
    </w:p>
    <w:p w:rsidR="001E2D70" w:rsidRPr="001E2D70" w:rsidRDefault="001E2D70" w:rsidP="00B136B8">
      <w:pPr>
        <w:spacing w:after="0" w:line="240" w:lineRule="auto"/>
        <w:contextualSpacing/>
        <w:rPr>
          <w:rFonts w:ascii="Arial" w:eastAsia="Times New Roman" w:hAnsi="Arial" w:cs="Arial"/>
          <w:sz w:val="24"/>
          <w:szCs w:val="24"/>
        </w:rPr>
      </w:pPr>
      <w:r>
        <w:rPr>
          <w:rFonts w:ascii="Arial" w:eastAsia="Times New Roman" w:hAnsi="Arial" w:cs="Arial"/>
          <w:sz w:val="24"/>
          <w:szCs w:val="24"/>
        </w:rPr>
        <w:t>Approval of minutes with</w:t>
      </w:r>
      <w:r w:rsidR="00F010D2">
        <w:rPr>
          <w:rFonts w:ascii="Arial" w:eastAsia="Times New Roman" w:hAnsi="Arial" w:cs="Arial"/>
          <w:sz w:val="24"/>
          <w:szCs w:val="24"/>
        </w:rPr>
        <w:t xml:space="preserve"> </w:t>
      </w:r>
      <w:r>
        <w:rPr>
          <w:rFonts w:ascii="Arial" w:eastAsia="Times New Roman" w:hAnsi="Arial" w:cs="Arial"/>
          <w:sz w:val="24"/>
          <w:szCs w:val="24"/>
        </w:rPr>
        <w:t xml:space="preserve">the added note that </w:t>
      </w:r>
      <w:r w:rsidR="00825FF9">
        <w:rPr>
          <w:rFonts w:ascii="Arial" w:eastAsia="Times New Roman" w:hAnsi="Arial" w:cs="Arial"/>
          <w:sz w:val="24"/>
          <w:szCs w:val="24"/>
        </w:rPr>
        <w:t>“</w:t>
      </w:r>
      <w:r>
        <w:rPr>
          <w:rFonts w:ascii="Arial" w:eastAsia="Times New Roman" w:hAnsi="Arial" w:cs="Arial"/>
          <w:sz w:val="24"/>
          <w:szCs w:val="24"/>
        </w:rPr>
        <w:t xml:space="preserve">out of province services are only for </w:t>
      </w:r>
      <w:r w:rsidR="00825FF9">
        <w:rPr>
          <w:rFonts w:ascii="Arial" w:eastAsia="Times New Roman" w:hAnsi="Arial" w:cs="Arial"/>
          <w:sz w:val="24"/>
          <w:szCs w:val="24"/>
        </w:rPr>
        <w:t>the flu clinic”.</w:t>
      </w:r>
    </w:p>
    <w:p w:rsidR="002806F9" w:rsidRPr="002806F9" w:rsidRDefault="002806F9" w:rsidP="00B136B8">
      <w:pPr>
        <w:spacing w:after="0" w:line="240" w:lineRule="auto"/>
        <w:contextualSpacing/>
        <w:rPr>
          <w:rStyle w:val="Heading1Char"/>
          <w:b w:val="0"/>
        </w:rPr>
      </w:pPr>
      <w:r>
        <w:rPr>
          <w:rFonts w:ascii="Arial" w:eastAsia="Times New Roman" w:hAnsi="Arial" w:cs="Arial"/>
          <w:sz w:val="24"/>
          <w:szCs w:val="24"/>
        </w:rPr>
        <w:t xml:space="preserve">Motioned by </w:t>
      </w:r>
      <w:r w:rsidR="001E2D70">
        <w:rPr>
          <w:rFonts w:ascii="Arial" w:eastAsia="Times New Roman" w:hAnsi="Arial" w:cs="Arial"/>
          <w:sz w:val="24"/>
          <w:szCs w:val="24"/>
        </w:rPr>
        <w:t>Max Setka</w:t>
      </w:r>
      <w:r>
        <w:rPr>
          <w:rFonts w:ascii="Arial" w:eastAsia="Times New Roman" w:hAnsi="Arial" w:cs="Arial"/>
          <w:sz w:val="24"/>
          <w:szCs w:val="24"/>
        </w:rPr>
        <w:t xml:space="preserve">.  Seconded by </w:t>
      </w:r>
      <w:proofErr w:type="spellStart"/>
      <w:r w:rsidR="001E2D70">
        <w:rPr>
          <w:rFonts w:ascii="Arial" w:eastAsia="Times New Roman" w:hAnsi="Arial" w:cs="Arial"/>
          <w:sz w:val="24"/>
          <w:szCs w:val="24"/>
        </w:rPr>
        <w:t>Jubel</w:t>
      </w:r>
      <w:proofErr w:type="spellEnd"/>
      <w:r w:rsidR="001E2D70">
        <w:rPr>
          <w:rFonts w:ascii="Arial" w:eastAsia="Times New Roman" w:hAnsi="Arial" w:cs="Arial"/>
          <w:sz w:val="24"/>
          <w:szCs w:val="24"/>
        </w:rPr>
        <w:t xml:space="preserve"> Jose.</w:t>
      </w:r>
      <w:r>
        <w:rPr>
          <w:rFonts w:ascii="Arial" w:eastAsia="Times New Roman" w:hAnsi="Arial" w:cs="Arial"/>
          <w:sz w:val="24"/>
          <w:szCs w:val="24"/>
        </w:rPr>
        <w:t xml:space="preserve"> </w:t>
      </w:r>
      <w:proofErr w:type="gramStart"/>
      <w:r w:rsidR="008E5652">
        <w:rPr>
          <w:rFonts w:ascii="Arial" w:eastAsia="Times New Roman" w:hAnsi="Arial" w:cs="Arial"/>
          <w:sz w:val="24"/>
          <w:szCs w:val="24"/>
        </w:rPr>
        <w:t>2</w:t>
      </w:r>
      <w:proofErr w:type="gramEnd"/>
      <w:r w:rsidR="008E5652">
        <w:rPr>
          <w:rFonts w:ascii="Arial" w:eastAsia="Times New Roman" w:hAnsi="Arial" w:cs="Arial"/>
          <w:sz w:val="24"/>
          <w:szCs w:val="24"/>
        </w:rPr>
        <w:t xml:space="preserve"> abstentions, motion passed.</w:t>
      </w:r>
    </w:p>
    <w:p w:rsidR="00B136B8" w:rsidRPr="001020C9" w:rsidRDefault="00B136B8" w:rsidP="00B136B8">
      <w:pPr>
        <w:spacing w:after="0" w:line="240" w:lineRule="auto"/>
        <w:contextualSpacing/>
        <w:rPr>
          <w:rFonts w:ascii="Arial" w:eastAsia="Times New Roman" w:hAnsi="Arial" w:cs="Arial"/>
          <w:b/>
          <w:bCs/>
          <w:sz w:val="24"/>
          <w:szCs w:val="24"/>
        </w:rPr>
      </w:pPr>
    </w:p>
    <w:p w:rsidR="00B136B8" w:rsidRDefault="00B136B8" w:rsidP="00B136B8">
      <w:pPr>
        <w:spacing w:after="0" w:line="240" w:lineRule="auto"/>
        <w:contextualSpacing/>
        <w:rPr>
          <w:rStyle w:val="Heading1Char"/>
        </w:rPr>
      </w:pPr>
      <w:r w:rsidRPr="001020C9">
        <w:rPr>
          <w:rFonts w:ascii="Arial" w:eastAsia="Times New Roman" w:hAnsi="Arial" w:cs="Arial"/>
          <w:b/>
          <w:bCs/>
          <w:sz w:val="24"/>
          <w:szCs w:val="24"/>
        </w:rPr>
        <w:t xml:space="preserve">4. </w:t>
      </w:r>
      <w:r w:rsidR="008E5652">
        <w:rPr>
          <w:rStyle w:val="Heading1Char"/>
        </w:rPr>
        <w:t>Budget Training (Nona Robinson)</w:t>
      </w:r>
    </w:p>
    <w:p w:rsidR="00F66F11" w:rsidRPr="00F66F11" w:rsidRDefault="00F66F11" w:rsidP="00F66F11">
      <w:pPr>
        <w:spacing w:after="0" w:line="240" w:lineRule="auto"/>
        <w:contextualSpacing/>
        <w:rPr>
          <w:rFonts w:ascii="Arial" w:hAnsi="Arial" w:cs="Arial"/>
          <w:b/>
          <w:bCs/>
          <w:i/>
          <w:sz w:val="24"/>
          <w:szCs w:val="24"/>
          <w:lang w:val="en-US"/>
        </w:rPr>
      </w:pPr>
      <w:r w:rsidRPr="00F66F11">
        <w:rPr>
          <w:rFonts w:ascii="Arial" w:hAnsi="Arial" w:cs="Arial"/>
          <w:b/>
          <w:bCs/>
          <w:i/>
          <w:sz w:val="24"/>
          <w:szCs w:val="24"/>
          <w:lang w:val="en-US"/>
        </w:rPr>
        <w:t>Types of budget:</w:t>
      </w:r>
    </w:p>
    <w:p w:rsidR="00F66F11" w:rsidRPr="00F66F11" w:rsidRDefault="00F66F11" w:rsidP="00F66F11">
      <w:pPr>
        <w:pStyle w:val="ListParagraph"/>
        <w:numPr>
          <w:ilvl w:val="0"/>
          <w:numId w:val="27"/>
        </w:numPr>
        <w:spacing w:after="0" w:line="240" w:lineRule="auto"/>
        <w:rPr>
          <w:rFonts w:ascii="Arial" w:hAnsi="Arial" w:cs="Arial"/>
          <w:bCs/>
          <w:sz w:val="24"/>
          <w:szCs w:val="24"/>
          <w:lang w:val="en-US"/>
        </w:rPr>
      </w:pPr>
      <w:r w:rsidRPr="00F66F11">
        <w:rPr>
          <w:rFonts w:ascii="Arial" w:hAnsi="Arial" w:cs="Arial"/>
          <w:bCs/>
          <w:sz w:val="24"/>
          <w:szCs w:val="24"/>
          <w:lang w:val="en-US"/>
        </w:rPr>
        <w:t xml:space="preserve">Operating budget – funded from the University’s annual budget, largely consisting of provincial funding and tuition fees, along with some additional revenues (e.g. overhead from ancillaries, donations). </w:t>
      </w:r>
    </w:p>
    <w:p w:rsidR="00F66F11" w:rsidRPr="00F66F11" w:rsidRDefault="00F66F11" w:rsidP="00F66F11">
      <w:pPr>
        <w:pStyle w:val="ListParagraph"/>
        <w:numPr>
          <w:ilvl w:val="0"/>
          <w:numId w:val="27"/>
        </w:numPr>
        <w:spacing w:after="0" w:line="240" w:lineRule="auto"/>
        <w:rPr>
          <w:rFonts w:ascii="Arial" w:hAnsi="Arial" w:cs="Arial"/>
          <w:bCs/>
          <w:sz w:val="24"/>
          <w:szCs w:val="24"/>
          <w:lang w:val="en-US"/>
        </w:rPr>
      </w:pPr>
      <w:r w:rsidRPr="00F66F11">
        <w:rPr>
          <w:rFonts w:ascii="Arial" w:hAnsi="Arial" w:cs="Arial"/>
          <w:bCs/>
          <w:sz w:val="24"/>
          <w:szCs w:val="24"/>
          <w:lang w:val="en-US"/>
        </w:rPr>
        <w:t>Student fee budget – funded through student ancillary fees</w:t>
      </w:r>
    </w:p>
    <w:p w:rsidR="00F66F11" w:rsidRPr="000224DA" w:rsidRDefault="00F66F11" w:rsidP="00F66F11">
      <w:pPr>
        <w:pStyle w:val="ListParagraph"/>
        <w:numPr>
          <w:ilvl w:val="0"/>
          <w:numId w:val="27"/>
        </w:numPr>
        <w:spacing w:after="0" w:line="240" w:lineRule="auto"/>
        <w:rPr>
          <w:rFonts w:ascii="Arial" w:hAnsi="Arial" w:cs="Arial"/>
          <w:bCs/>
          <w:sz w:val="24"/>
          <w:szCs w:val="24"/>
          <w:lang w:val="en-US"/>
        </w:rPr>
      </w:pPr>
      <w:r w:rsidRPr="00F66F11">
        <w:rPr>
          <w:rFonts w:ascii="Arial" w:hAnsi="Arial" w:cs="Arial"/>
          <w:bCs/>
          <w:sz w:val="24"/>
          <w:szCs w:val="24"/>
          <w:lang w:val="en-US"/>
        </w:rPr>
        <w:t>Grant budget – funded through targeted provincial grants</w:t>
      </w:r>
    </w:p>
    <w:p w:rsidR="00F66F11" w:rsidRPr="00F66F11" w:rsidRDefault="00F66F11" w:rsidP="000224DA">
      <w:pPr>
        <w:spacing w:after="0" w:line="240" w:lineRule="auto"/>
        <w:rPr>
          <w:rFonts w:ascii="Arial" w:hAnsi="Arial" w:cs="Arial"/>
          <w:b/>
          <w:bCs/>
          <w:i/>
          <w:sz w:val="24"/>
          <w:szCs w:val="24"/>
          <w:lang w:val="en-US"/>
        </w:rPr>
      </w:pPr>
      <w:r w:rsidRPr="00F66F11">
        <w:rPr>
          <w:rFonts w:ascii="Arial" w:hAnsi="Arial" w:cs="Arial"/>
          <w:b/>
          <w:bCs/>
          <w:i/>
          <w:sz w:val="24"/>
          <w:szCs w:val="24"/>
          <w:lang w:val="en-US"/>
        </w:rPr>
        <w:lastRenderedPageBreak/>
        <w:t xml:space="preserve">How student services </w:t>
      </w:r>
      <w:proofErr w:type="gramStart"/>
      <w:r w:rsidRPr="00F66F11">
        <w:rPr>
          <w:rFonts w:ascii="Arial" w:hAnsi="Arial" w:cs="Arial"/>
          <w:b/>
          <w:bCs/>
          <w:i/>
          <w:sz w:val="24"/>
          <w:szCs w:val="24"/>
          <w:lang w:val="en-US"/>
        </w:rPr>
        <w:t>are paid for</w:t>
      </w:r>
      <w:proofErr w:type="gramEnd"/>
      <w:r w:rsidRPr="00F66F11">
        <w:rPr>
          <w:rFonts w:ascii="Arial" w:hAnsi="Arial" w:cs="Arial"/>
          <w:b/>
          <w:bCs/>
          <w:i/>
          <w:sz w:val="24"/>
          <w:szCs w:val="24"/>
          <w:lang w:val="en-US"/>
        </w:rPr>
        <w:t xml:space="preserve">: </w:t>
      </w:r>
    </w:p>
    <w:p w:rsidR="00F66F11" w:rsidRPr="00F66F11" w:rsidRDefault="00F66F11" w:rsidP="000224DA">
      <w:pPr>
        <w:numPr>
          <w:ilvl w:val="0"/>
          <w:numId w:val="20"/>
        </w:numPr>
        <w:spacing w:after="0" w:line="240" w:lineRule="auto"/>
        <w:rPr>
          <w:rFonts w:ascii="Arial" w:hAnsi="Arial" w:cs="Arial"/>
          <w:bCs/>
          <w:sz w:val="24"/>
          <w:szCs w:val="24"/>
          <w:lang w:val="en-US"/>
        </w:rPr>
      </w:pPr>
      <w:r w:rsidRPr="00F66F11">
        <w:rPr>
          <w:rFonts w:ascii="Arial" w:hAnsi="Arial" w:cs="Arial"/>
          <w:bCs/>
          <w:sz w:val="24"/>
          <w:szCs w:val="24"/>
          <w:lang w:val="en-US"/>
        </w:rPr>
        <w:t>Student Affairs: Operating budget, transfers from housing, food, and orientation, OPAIP grant (first generation), orientation fee</w:t>
      </w:r>
    </w:p>
    <w:p w:rsidR="00F66F11" w:rsidRPr="00F66F11" w:rsidRDefault="00F66F11" w:rsidP="000224DA">
      <w:pPr>
        <w:numPr>
          <w:ilvl w:val="0"/>
          <w:numId w:val="20"/>
        </w:numPr>
        <w:spacing w:after="0" w:line="240" w:lineRule="auto"/>
        <w:rPr>
          <w:rFonts w:ascii="Arial" w:hAnsi="Arial" w:cs="Arial"/>
          <w:bCs/>
          <w:sz w:val="24"/>
          <w:szCs w:val="24"/>
          <w:lang w:val="en-US"/>
        </w:rPr>
      </w:pPr>
      <w:r w:rsidRPr="00F66F11">
        <w:rPr>
          <w:rFonts w:ascii="Arial" w:hAnsi="Arial" w:cs="Arial"/>
          <w:bCs/>
          <w:sz w:val="24"/>
          <w:szCs w:val="24"/>
          <w:lang w:val="en-US"/>
        </w:rPr>
        <w:t>Careers: Operating budget, career event revenue, Career-Ready Ontario government grants</w:t>
      </w:r>
    </w:p>
    <w:p w:rsidR="00F66F11" w:rsidRPr="00F66F11" w:rsidRDefault="00F66F11" w:rsidP="000224DA">
      <w:pPr>
        <w:numPr>
          <w:ilvl w:val="0"/>
          <w:numId w:val="20"/>
        </w:numPr>
        <w:spacing w:after="0" w:line="240" w:lineRule="auto"/>
        <w:rPr>
          <w:rFonts w:ascii="Arial" w:hAnsi="Arial" w:cs="Arial"/>
          <w:bCs/>
          <w:sz w:val="24"/>
          <w:szCs w:val="24"/>
          <w:lang w:val="en-US"/>
        </w:rPr>
      </w:pPr>
      <w:r w:rsidRPr="00F66F11">
        <w:rPr>
          <w:rFonts w:ascii="Arial" w:hAnsi="Arial" w:cs="Arial"/>
          <w:bCs/>
          <w:sz w:val="24"/>
          <w:szCs w:val="24"/>
          <w:lang w:val="en-US"/>
        </w:rPr>
        <w:t>Wellness: Operating (especially counselling), OHIP (health) &amp; AFSD (accessibility) grants, mental health grants, student fees</w:t>
      </w:r>
    </w:p>
    <w:p w:rsidR="00F66F11" w:rsidRPr="00F66F11" w:rsidRDefault="00F66F11" w:rsidP="000224DA">
      <w:pPr>
        <w:numPr>
          <w:ilvl w:val="0"/>
          <w:numId w:val="20"/>
        </w:numPr>
        <w:spacing w:after="0" w:line="240" w:lineRule="auto"/>
        <w:rPr>
          <w:rFonts w:ascii="Arial" w:hAnsi="Arial" w:cs="Arial"/>
          <w:bCs/>
          <w:sz w:val="24"/>
          <w:szCs w:val="24"/>
          <w:lang w:val="en-US"/>
        </w:rPr>
      </w:pPr>
      <w:r w:rsidRPr="00F66F11">
        <w:rPr>
          <w:rFonts w:ascii="Arial" w:hAnsi="Arial" w:cs="Arial"/>
          <w:bCs/>
          <w:sz w:val="24"/>
          <w:szCs w:val="24"/>
          <w:lang w:val="en-US"/>
        </w:rPr>
        <w:t>Athletics: Student fees, community memberships</w:t>
      </w:r>
    </w:p>
    <w:p w:rsidR="00F66F11" w:rsidRPr="00F66F11" w:rsidRDefault="00F66F11" w:rsidP="000224DA">
      <w:pPr>
        <w:numPr>
          <w:ilvl w:val="0"/>
          <w:numId w:val="20"/>
        </w:numPr>
        <w:spacing w:after="0" w:line="240" w:lineRule="auto"/>
        <w:rPr>
          <w:rFonts w:ascii="Arial" w:hAnsi="Arial" w:cs="Arial"/>
          <w:bCs/>
          <w:sz w:val="24"/>
          <w:szCs w:val="24"/>
          <w:lang w:val="en-US"/>
        </w:rPr>
      </w:pPr>
      <w:r w:rsidRPr="00F66F11">
        <w:rPr>
          <w:rFonts w:ascii="Arial" w:hAnsi="Arial" w:cs="Arial"/>
          <w:bCs/>
          <w:sz w:val="24"/>
          <w:szCs w:val="24"/>
          <w:lang w:val="en-US"/>
        </w:rPr>
        <w:t xml:space="preserve">Housing and food: non-compulsory student charges; conferences includes </w:t>
      </w:r>
      <w:proofErr w:type="spellStart"/>
      <w:r w:rsidRPr="00F66F11">
        <w:rPr>
          <w:rFonts w:ascii="Arial" w:hAnsi="Arial" w:cs="Arial"/>
          <w:bCs/>
          <w:sz w:val="24"/>
          <w:szCs w:val="24"/>
          <w:lang w:val="en-US"/>
        </w:rPr>
        <w:t>Ceilie</w:t>
      </w:r>
      <w:proofErr w:type="spellEnd"/>
      <w:r w:rsidRPr="00F66F11">
        <w:rPr>
          <w:rFonts w:ascii="Arial" w:hAnsi="Arial" w:cs="Arial"/>
          <w:bCs/>
          <w:sz w:val="24"/>
          <w:szCs w:val="24"/>
          <w:lang w:val="en-US"/>
        </w:rPr>
        <w:t xml:space="preserve"> with pub fee</w:t>
      </w:r>
    </w:p>
    <w:p w:rsidR="00F66F11" w:rsidRPr="00F66F11" w:rsidRDefault="00F66F11" w:rsidP="000224DA">
      <w:pPr>
        <w:numPr>
          <w:ilvl w:val="0"/>
          <w:numId w:val="20"/>
        </w:numPr>
        <w:spacing w:after="0" w:line="240" w:lineRule="auto"/>
        <w:rPr>
          <w:rFonts w:ascii="Arial" w:hAnsi="Arial" w:cs="Arial"/>
          <w:bCs/>
          <w:sz w:val="24"/>
          <w:szCs w:val="24"/>
          <w:lang w:val="en-US"/>
        </w:rPr>
      </w:pPr>
      <w:r w:rsidRPr="00F66F11">
        <w:rPr>
          <w:rFonts w:ascii="Arial" w:hAnsi="Arial" w:cs="Arial"/>
          <w:bCs/>
          <w:sz w:val="24"/>
          <w:szCs w:val="24"/>
          <w:lang w:val="en-US"/>
        </w:rPr>
        <w:t>Colleges: Student fees; operating covers ¾ of the cost of academic advising and academic skills</w:t>
      </w:r>
    </w:p>
    <w:p w:rsidR="00F66F11" w:rsidRPr="00F66F11" w:rsidRDefault="00F66F11" w:rsidP="000224DA">
      <w:pPr>
        <w:numPr>
          <w:ilvl w:val="0"/>
          <w:numId w:val="20"/>
        </w:numPr>
        <w:spacing w:after="0" w:line="240" w:lineRule="auto"/>
        <w:rPr>
          <w:rFonts w:ascii="Arial" w:hAnsi="Arial" w:cs="Arial"/>
          <w:bCs/>
          <w:sz w:val="24"/>
          <w:szCs w:val="24"/>
          <w:lang w:val="en-US"/>
        </w:rPr>
      </w:pPr>
      <w:r w:rsidRPr="00F66F11">
        <w:rPr>
          <w:rFonts w:ascii="Arial" w:hAnsi="Arial" w:cs="Arial"/>
          <w:bCs/>
          <w:sz w:val="24"/>
          <w:szCs w:val="24"/>
          <w:lang w:val="en-US"/>
        </w:rPr>
        <w:t>First Peoples House of Learning</w:t>
      </w:r>
      <w:r w:rsidR="000224DA">
        <w:rPr>
          <w:rFonts w:ascii="Arial" w:hAnsi="Arial" w:cs="Arial"/>
          <w:bCs/>
          <w:sz w:val="24"/>
          <w:szCs w:val="24"/>
          <w:lang w:val="en-US"/>
        </w:rPr>
        <w:t xml:space="preserve">: </w:t>
      </w:r>
      <w:r w:rsidRPr="00F66F11">
        <w:rPr>
          <w:rFonts w:ascii="Arial" w:hAnsi="Arial" w:cs="Arial"/>
          <w:bCs/>
          <w:sz w:val="24"/>
          <w:szCs w:val="24"/>
          <w:lang w:val="en-US"/>
        </w:rPr>
        <w:t>Ontario Indigenous student success grant, some operating</w:t>
      </w:r>
    </w:p>
    <w:p w:rsidR="00F66F11" w:rsidRPr="00F66F11" w:rsidRDefault="00F66F11" w:rsidP="000224DA">
      <w:pPr>
        <w:numPr>
          <w:ilvl w:val="0"/>
          <w:numId w:val="20"/>
        </w:numPr>
        <w:spacing w:after="0" w:line="240" w:lineRule="auto"/>
        <w:rPr>
          <w:rFonts w:ascii="Arial" w:hAnsi="Arial" w:cs="Arial"/>
          <w:bCs/>
          <w:sz w:val="24"/>
          <w:szCs w:val="24"/>
          <w:lang w:val="en-US"/>
        </w:rPr>
      </w:pPr>
      <w:r w:rsidRPr="00F66F11">
        <w:rPr>
          <w:rFonts w:ascii="Arial" w:hAnsi="Arial" w:cs="Arial"/>
          <w:bCs/>
          <w:sz w:val="24"/>
          <w:szCs w:val="24"/>
          <w:lang w:val="en-US"/>
        </w:rPr>
        <w:t>Convocation: student fees</w:t>
      </w:r>
    </w:p>
    <w:p w:rsidR="00F66F11" w:rsidRPr="000224DA" w:rsidRDefault="00F66F11" w:rsidP="000224DA">
      <w:pPr>
        <w:numPr>
          <w:ilvl w:val="0"/>
          <w:numId w:val="20"/>
        </w:numPr>
        <w:spacing w:after="0" w:line="240" w:lineRule="auto"/>
        <w:rPr>
          <w:rFonts w:ascii="Arial" w:hAnsi="Arial" w:cs="Arial"/>
          <w:bCs/>
          <w:sz w:val="24"/>
          <w:szCs w:val="24"/>
          <w:lang w:val="en-US"/>
        </w:rPr>
      </w:pPr>
      <w:r w:rsidRPr="00F66F11">
        <w:rPr>
          <w:rFonts w:ascii="Arial" w:hAnsi="Arial" w:cs="Arial"/>
          <w:bCs/>
          <w:sz w:val="24"/>
          <w:szCs w:val="24"/>
          <w:lang w:val="en-US"/>
        </w:rPr>
        <w:t>Durham campus: Mix of operating and student affairs ancillary fee, some transfers from Peterborough</w:t>
      </w:r>
    </w:p>
    <w:p w:rsidR="00F66F11" w:rsidRPr="00F66F11" w:rsidRDefault="00F66F11" w:rsidP="000224DA">
      <w:pPr>
        <w:spacing w:after="0" w:line="240" w:lineRule="auto"/>
        <w:rPr>
          <w:rFonts w:ascii="Arial" w:hAnsi="Arial" w:cs="Arial"/>
          <w:b/>
          <w:bCs/>
          <w:i/>
          <w:sz w:val="24"/>
          <w:szCs w:val="24"/>
          <w:lang w:val="en-US"/>
        </w:rPr>
      </w:pPr>
      <w:r w:rsidRPr="00F66F11">
        <w:rPr>
          <w:rFonts w:ascii="Arial" w:hAnsi="Arial" w:cs="Arial"/>
          <w:b/>
          <w:bCs/>
          <w:i/>
          <w:sz w:val="24"/>
          <w:szCs w:val="24"/>
          <w:lang w:val="en-US"/>
        </w:rPr>
        <w:t>Some concerns this year:</w:t>
      </w:r>
    </w:p>
    <w:p w:rsidR="00F66F11" w:rsidRPr="00F66F11" w:rsidRDefault="00F66F11" w:rsidP="000224DA">
      <w:pPr>
        <w:numPr>
          <w:ilvl w:val="0"/>
          <w:numId w:val="23"/>
        </w:numPr>
        <w:spacing w:after="0" w:line="240" w:lineRule="auto"/>
        <w:rPr>
          <w:rFonts w:ascii="Arial" w:hAnsi="Arial" w:cs="Arial"/>
          <w:bCs/>
          <w:sz w:val="24"/>
          <w:szCs w:val="24"/>
          <w:lang w:val="en-US"/>
        </w:rPr>
      </w:pPr>
      <w:r w:rsidRPr="00F66F11">
        <w:rPr>
          <w:rFonts w:ascii="Arial" w:hAnsi="Arial" w:cs="Arial"/>
          <w:bCs/>
          <w:sz w:val="24"/>
          <w:szCs w:val="24"/>
          <w:lang w:val="en-US"/>
        </w:rPr>
        <w:t xml:space="preserve">Ancillary services budgets in particular </w:t>
      </w:r>
      <w:proofErr w:type="gramStart"/>
      <w:r w:rsidRPr="00F66F11">
        <w:rPr>
          <w:rFonts w:ascii="Arial" w:hAnsi="Arial" w:cs="Arial"/>
          <w:bCs/>
          <w:sz w:val="24"/>
          <w:szCs w:val="24"/>
          <w:lang w:val="en-US"/>
        </w:rPr>
        <w:t>have been significantly affected</w:t>
      </w:r>
      <w:proofErr w:type="gramEnd"/>
      <w:r w:rsidRPr="00F66F11">
        <w:rPr>
          <w:rFonts w:ascii="Arial" w:hAnsi="Arial" w:cs="Arial"/>
          <w:bCs/>
          <w:sz w:val="24"/>
          <w:szCs w:val="24"/>
          <w:lang w:val="en-US"/>
        </w:rPr>
        <w:t xml:space="preserve"> by the pandemic – notably housing, food services and athletics. </w:t>
      </w:r>
    </w:p>
    <w:p w:rsidR="00F66F11" w:rsidRPr="00F66F11" w:rsidRDefault="00F66F11" w:rsidP="000224DA">
      <w:pPr>
        <w:numPr>
          <w:ilvl w:val="0"/>
          <w:numId w:val="23"/>
        </w:numPr>
        <w:spacing w:after="0" w:line="240" w:lineRule="auto"/>
        <w:rPr>
          <w:rFonts w:ascii="Arial" w:hAnsi="Arial" w:cs="Arial"/>
          <w:bCs/>
          <w:sz w:val="24"/>
          <w:szCs w:val="24"/>
          <w:lang w:val="en-US"/>
        </w:rPr>
      </w:pPr>
      <w:r w:rsidRPr="00F66F11">
        <w:rPr>
          <w:rFonts w:ascii="Arial" w:hAnsi="Arial" w:cs="Arial"/>
          <w:bCs/>
          <w:sz w:val="24"/>
          <w:szCs w:val="24"/>
          <w:lang w:val="en-US"/>
        </w:rPr>
        <w:t xml:space="preserve">Funding increases will likely be limited or non-existent with respect to tuition and government transfers, but expenses continue to rise. In regular </w:t>
      </w:r>
      <w:proofErr w:type="gramStart"/>
      <w:r w:rsidRPr="00F66F11">
        <w:rPr>
          <w:rFonts w:ascii="Arial" w:hAnsi="Arial" w:cs="Arial"/>
          <w:bCs/>
          <w:sz w:val="24"/>
          <w:szCs w:val="24"/>
          <w:lang w:val="en-US"/>
        </w:rPr>
        <w:t>years</w:t>
      </w:r>
      <w:proofErr w:type="gramEnd"/>
      <w:r w:rsidRPr="00F66F11">
        <w:rPr>
          <w:rFonts w:ascii="Arial" w:hAnsi="Arial" w:cs="Arial"/>
          <w:bCs/>
          <w:sz w:val="24"/>
          <w:szCs w:val="24"/>
          <w:lang w:val="en-US"/>
        </w:rPr>
        <w:t xml:space="preserve"> Trent has been able to offset this with enrolment increases, which present their own challenges, but enrollment is difficult to predict during the pandemic. </w:t>
      </w:r>
    </w:p>
    <w:p w:rsidR="00F66F11" w:rsidRPr="00F66F11" w:rsidRDefault="00F66F11" w:rsidP="000224DA">
      <w:pPr>
        <w:numPr>
          <w:ilvl w:val="0"/>
          <w:numId w:val="23"/>
        </w:numPr>
        <w:spacing w:after="0" w:line="240" w:lineRule="auto"/>
        <w:rPr>
          <w:rFonts w:ascii="Arial" w:hAnsi="Arial" w:cs="Arial"/>
          <w:bCs/>
          <w:sz w:val="24"/>
          <w:szCs w:val="24"/>
          <w:lang w:val="en-US"/>
        </w:rPr>
      </w:pPr>
      <w:r w:rsidRPr="00F66F11">
        <w:rPr>
          <w:rFonts w:ascii="Arial" w:hAnsi="Arial" w:cs="Arial"/>
          <w:bCs/>
          <w:sz w:val="24"/>
          <w:szCs w:val="24"/>
          <w:lang w:val="en-US"/>
        </w:rPr>
        <w:t xml:space="preserve">Special purpose government grants tend to </w:t>
      </w:r>
      <w:proofErr w:type="gramStart"/>
      <w:r w:rsidRPr="00F66F11">
        <w:rPr>
          <w:rFonts w:ascii="Arial" w:hAnsi="Arial" w:cs="Arial"/>
          <w:bCs/>
          <w:sz w:val="24"/>
          <w:szCs w:val="24"/>
          <w:lang w:val="en-US"/>
        </w:rPr>
        <w:t>be provided</w:t>
      </w:r>
      <w:proofErr w:type="gramEnd"/>
      <w:r w:rsidRPr="00F66F11">
        <w:rPr>
          <w:rFonts w:ascii="Arial" w:hAnsi="Arial" w:cs="Arial"/>
          <w:bCs/>
          <w:sz w:val="24"/>
          <w:szCs w:val="24"/>
          <w:lang w:val="en-US"/>
        </w:rPr>
        <w:t xml:space="preserve"> on a year-by-year basis. Cuts or elimination of grants would most affect student affairs (OPAIP), counselling and accessibility services, and First Peoples House of Learning. Cuts to OHIP would affect Health Services.</w:t>
      </w:r>
    </w:p>
    <w:p w:rsidR="00F66F11" w:rsidRPr="00F66F11" w:rsidRDefault="00F66F11" w:rsidP="000224DA">
      <w:pPr>
        <w:numPr>
          <w:ilvl w:val="0"/>
          <w:numId w:val="23"/>
        </w:numPr>
        <w:spacing w:after="0" w:line="240" w:lineRule="auto"/>
        <w:rPr>
          <w:rFonts w:ascii="Arial" w:hAnsi="Arial" w:cs="Arial"/>
          <w:bCs/>
          <w:sz w:val="24"/>
          <w:szCs w:val="24"/>
          <w:lang w:val="en-US"/>
        </w:rPr>
      </w:pPr>
      <w:r w:rsidRPr="00F66F11">
        <w:rPr>
          <w:rFonts w:ascii="Arial" w:hAnsi="Arial" w:cs="Arial"/>
          <w:bCs/>
          <w:sz w:val="24"/>
          <w:szCs w:val="24"/>
          <w:lang w:val="en-US"/>
        </w:rPr>
        <w:t xml:space="preserve">The government’s Student Choice Initiative (fee opt-outs) is still a possibility, as the government has stated its desire to appeal the court decision striking it down. If it is reinstated then it will affect the Orientation budget (as well as student life more broadly, as student associations and levy groups are affected). </w:t>
      </w:r>
    </w:p>
    <w:p w:rsidR="00F66F11" w:rsidRPr="00F66F11" w:rsidRDefault="00F66F11" w:rsidP="000224DA">
      <w:pPr>
        <w:spacing w:after="0" w:line="240" w:lineRule="auto"/>
        <w:rPr>
          <w:rFonts w:ascii="Arial" w:hAnsi="Arial" w:cs="Arial"/>
          <w:b/>
          <w:bCs/>
          <w:i/>
          <w:sz w:val="24"/>
          <w:szCs w:val="24"/>
          <w:lang w:val="en-US"/>
        </w:rPr>
      </w:pPr>
      <w:r w:rsidRPr="00F66F11">
        <w:rPr>
          <w:rFonts w:ascii="Arial" w:hAnsi="Arial" w:cs="Arial"/>
          <w:b/>
          <w:bCs/>
          <w:i/>
          <w:sz w:val="24"/>
          <w:szCs w:val="24"/>
          <w:lang w:val="en-US"/>
        </w:rPr>
        <w:t xml:space="preserve">Process for ancillary fee budgets: </w:t>
      </w:r>
    </w:p>
    <w:p w:rsidR="00F66F11" w:rsidRPr="00F66F11" w:rsidRDefault="00F66F11" w:rsidP="000224DA">
      <w:pPr>
        <w:numPr>
          <w:ilvl w:val="0"/>
          <w:numId w:val="20"/>
        </w:numPr>
        <w:spacing w:after="0" w:line="240" w:lineRule="auto"/>
        <w:rPr>
          <w:rFonts w:ascii="Arial" w:hAnsi="Arial" w:cs="Arial"/>
          <w:bCs/>
          <w:sz w:val="24"/>
          <w:szCs w:val="24"/>
          <w:lang w:val="en-US"/>
        </w:rPr>
      </w:pPr>
      <w:r w:rsidRPr="00F66F11">
        <w:rPr>
          <w:rFonts w:ascii="Arial" w:hAnsi="Arial" w:cs="Arial"/>
          <w:bCs/>
          <w:sz w:val="24"/>
          <w:szCs w:val="24"/>
          <w:lang w:val="en-US"/>
        </w:rPr>
        <w:t>Director reviews previous year, develops plans for upcoming year, determines priorities, drafts preliminary budget</w:t>
      </w:r>
    </w:p>
    <w:p w:rsidR="00F66F11" w:rsidRPr="00F66F11" w:rsidRDefault="00F66F11" w:rsidP="000224DA">
      <w:pPr>
        <w:numPr>
          <w:ilvl w:val="0"/>
          <w:numId w:val="20"/>
        </w:numPr>
        <w:spacing w:after="0" w:line="240" w:lineRule="auto"/>
        <w:rPr>
          <w:rFonts w:ascii="Arial" w:hAnsi="Arial" w:cs="Arial"/>
          <w:bCs/>
          <w:sz w:val="24"/>
          <w:szCs w:val="24"/>
          <w:lang w:val="en-US"/>
        </w:rPr>
      </w:pPr>
      <w:r w:rsidRPr="00F66F11">
        <w:rPr>
          <w:rFonts w:ascii="Arial" w:hAnsi="Arial" w:cs="Arial"/>
          <w:bCs/>
          <w:sz w:val="24"/>
          <w:szCs w:val="24"/>
          <w:lang w:val="en-US"/>
        </w:rPr>
        <w:t>Budget is taken to the appropriate committee for review and feedback from student leaders</w:t>
      </w:r>
    </w:p>
    <w:p w:rsidR="00F66F11" w:rsidRPr="00F66F11" w:rsidRDefault="00F66F11" w:rsidP="000224DA">
      <w:pPr>
        <w:numPr>
          <w:ilvl w:val="0"/>
          <w:numId w:val="20"/>
        </w:numPr>
        <w:spacing w:after="0" w:line="240" w:lineRule="auto"/>
        <w:rPr>
          <w:rFonts w:ascii="Arial" w:hAnsi="Arial" w:cs="Arial"/>
          <w:bCs/>
          <w:sz w:val="24"/>
          <w:szCs w:val="24"/>
          <w:lang w:val="en-US"/>
        </w:rPr>
      </w:pPr>
      <w:r w:rsidRPr="00F66F11">
        <w:rPr>
          <w:rFonts w:ascii="Arial" w:hAnsi="Arial" w:cs="Arial"/>
          <w:bCs/>
          <w:sz w:val="24"/>
          <w:szCs w:val="24"/>
          <w:lang w:val="en-US"/>
        </w:rPr>
        <w:t>Any revisions are made prior to CASSC</w:t>
      </w:r>
    </w:p>
    <w:p w:rsidR="00F66F11" w:rsidRPr="00F66F11" w:rsidRDefault="00F66F11" w:rsidP="000224DA">
      <w:pPr>
        <w:numPr>
          <w:ilvl w:val="0"/>
          <w:numId w:val="20"/>
        </w:numPr>
        <w:spacing w:after="0" w:line="240" w:lineRule="auto"/>
        <w:rPr>
          <w:rFonts w:ascii="Arial" w:hAnsi="Arial" w:cs="Arial"/>
          <w:bCs/>
          <w:sz w:val="24"/>
          <w:szCs w:val="24"/>
          <w:lang w:val="en-US"/>
        </w:rPr>
      </w:pPr>
      <w:r w:rsidRPr="00F66F11">
        <w:rPr>
          <w:rFonts w:ascii="Arial" w:hAnsi="Arial" w:cs="Arial"/>
          <w:bCs/>
          <w:sz w:val="24"/>
          <w:szCs w:val="24"/>
          <w:lang w:val="en-US"/>
        </w:rPr>
        <w:t xml:space="preserve">CASSC reviews final budget. If a fee increase (above CPI or 3%, whichever is less) </w:t>
      </w:r>
      <w:proofErr w:type="gramStart"/>
      <w:r w:rsidRPr="00F66F11">
        <w:rPr>
          <w:rFonts w:ascii="Arial" w:hAnsi="Arial" w:cs="Arial"/>
          <w:bCs/>
          <w:sz w:val="24"/>
          <w:szCs w:val="24"/>
          <w:lang w:val="en-US"/>
        </w:rPr>
        <w:t>is requested</w:t>
      </w:r>
      <w:proofErr w:type="gramEnd"/>
      <w:r w:rsidRPr="00F66F11">
        <w:rPr>
          <w:rFonts w:ascii="Arial" w:hAnsi="Arial" w:cs="Arial"/>
          <w:bCs/>
          <w:sz w:val="24"/>
          <w:szCs w:val="24"/>
          <w:lang w:val="en-US"/>
        </w:rPr>
        <w:t xml:space="preserve">, student leaders vote on the increase. </w:t>
      </w:r>
    </w:p>
    <w:p w:rsidR="00F66F11" w:rsidRPr="000224DA" w:rsidRDefault="00F66F11" w:rsidP="000224DA">
      <w:pPr>
        <w:numPr>
          <w:ilvl w:val="0"/>
          <w:numId w:val="20"/>
        </w:numPr>
        <w:spacing w:after="0" w:line="240" w:lineRule="auto"/>
        <w:rPr>
          <w:rFonts w:ascii="Arial" w:hAnsi="Arial" w:cs="Arial"/>
          <w:bCs/>
          <w:sz w:val="24"/>
          <w:szCs w:val="24"/>
          <w:lang w:val="en-US"/>
        </w:rPr>
      </w:pPr>
      <w:r w:rsidRPr="00F66F11">
        <w:rPr>
          <w:rFonts w:ascii="Arial" w:hAnsi="Arial" w:cs="Arial"/>
          <w:bCs/>
          <w:sz w:val="24"/>
          <w:szCs w:val="24"/>
          <w:lang w:val="en-US"/>
        </w:rPr>
        <w:t>Budgets are forwarded to the Board of Governors for approval</w:t>
      </w:r>
    </w:p>
    <w:p w:rsidR="00F66F11" w:rsidRPr="00F66F11" w:rsidRDefault="00F66F11" w:rsidP="000224DA">
      <w:pPr>
        <w:spacing w:after="0" w:line="240" w:lineRule="auto"/>
        <w:rPr>
          <w:rFonts w:ascii="Arial" w:hAnsi="Arial" w:cs="Arial"/>
          <w:b/>
          <w:bCs/>
          <w:i/>
          <w:sz w:val="24"/>
          <w:szCs w:val="24"/>
          <w:lang w:val="en-US"/>
        </w:rPr>
      </w:pPr>
      <w:r w:rsidRPr="00F66F11">
        <w:rPr>
          <w:rFonts w:ascii="Arial" w:hAnsi="Arial" w:cs="Arial"/>
          <w:b/>
          <w:bCs/>
          <w:i/>
          <w:sz w:val="24"/>
          <w:szCs w:val="24"/>
          <w:lang w:val="en-US"/>
        </w:rPr>
        <w:t>Process for developing operating budgets:</w:t>
      </w:r>
    </w:p>
    <w:p w:rsidR="00F66F11" w:rsidRPr="00F66F11" w:rsidRDefault="00F66F11" w:rsidP="000224DA">
      <w:pPr>
        <w:numPr>
          <w:ilvl w:val="0"/>
          <w:numId w:val="22"/>
        </w:numPr>
        <w:spacing w:after="0" w:line="240" w:lineRule="auto"/>
        <w:rPr>
          <w:rFonts w:ascii="Arial" w:hAnsi="Arial" w:cs="Arial"/>
          <w:bCs/>
          <w:sz w:val="24"/>
          <w:szCs w:val="24"/>
          <w:lang w:val="en-US"/>
        </w:rPr>
      </w:pPr>
      <w:r w:rsidRPr="00F66F11">
        <w:rPr>
          <w:rFonts w:ascii="Arial" w:hAnsi="Arial" w:cs="Arial"/>
          <w:bCs/>
          <w:sz w:val="24"/>
          <w:szCs w:val="24"/>
          <w:lang w:val="en-US"/>
        </w:rPr>
        <w:t>AVP Finance and VP Finance and Administration determine budget planning timelines</w:t>
      </w:r>
    </w:p>
    <w:p w:rsidR="00F66F11" w:rsidRPr="00F66F11" w:rsidRDefault="00F66F11" w:rsidP="000224DA">
      <w:pPr>
        <w:numPr>
          <w:ilvl w:val="0"/>
          <w:numId w:val="22"/>
        </w:numPr>
        <w:spacing w:after="0" w:line="240" w:lineRule="auto"/>
        <w:rPr>
          <w:rFonts w:ascii="Arial" w:hAnsi="Arial" w:cs="Arial"/>
          <w:bCs/>
          <w:sz w:val="24"/>
          <w:szCs w:val="24"/>
          <w:lang w:val="en-US"/>
        </w:rPr>
      </w:pPr>
      <w:r w:rsidRPr="00F66F11">
        <w:rPr>
          <w:rFonts w:ascii="Arial" w:hAnsi="Arial" w:cs="Arial"/>
          <w:bCs/>
          <w:sz w:val="24"/>
          <w:szCs w:val="24"/>
          <w:lang w:val="en-US"/>
        </w:rPr>
        <w:t>Director/AVP provided with their preliminary base budget (mostly salaries)</w:t>
      </w:r>
    </w:p>
    <w:p w:rsidR="00F66F11" w:rsidRPr="00F66F11" w:rsidRDefault="00F66F11" w:rsidP="000224DA">
      <w:pPr>
        <w:numPr>
          <w:ilvl w:val="0"/>
          <w:numId w:val="22"/>
        </w:numPr>
        <w:spacing w:after="0" w:line="240" w:lineRule="auto"/>
        <w:rPr>
          <w:rFonts w:ascii="Arial" w:hAnsi="Arial" w:cs="Arial"/>
          <w:bCs/>
          <w:sz w:val="24"/>
          <w:szCs w:val="24"/>
          <w:lang w:val="en-US"/>
        </w:rPr>
      </w:pPr>
      <w:r w:rsidRPr="00F66F11">
        <w:rPr>
          <w:rFonts w:ascii="Arial" w:hAnsi="Arial" w:cs="Arial"/>
          <w:bCs/>
          <w:sz w:val="24"/>
          <w:szCs w:val="24"/>
          <w:lang w:val="en-US"/>
        </w:rPr>
        <w:lastRenderedPageBreak/>
        <w:t>Director/AVP may make a budget case for an increase to address identified needs</w:t>
      </w:r>
    </w:p>
    <w:p w:rsidR="00F66F11" w:rsidRPr="00F66F11" w:rsidRDefault="00F66F11" w:rsidP="000224DA">
      <w:pPr>
        <w:numPr>
          <w:ilvl w:val="0"/>
          <w:numId w:val="22"/>
        </w:numPr>
        <w:spacing w:after="0" w:line="240" w:lineRule="auto"/>
        <w:rPr>
          <w:rFonts w:ascii="Arial" w:hAnsi="Arial" w:cs="Arial"/>
          <w:bCs/>
          <w:sz w:val="24"/>
          <w:szCs w:val="24"/>
          <w:lang w:val="en-US"/>
        </w:rPr>
      </w:pPr>
      <w:r w:rsidRPr="00F66F11">
        <w:rPr>
          <w:rFonts w:ascii="Arial" w:hAnsi="Arial" w:cs="Arial"/>
          <w:bCs/>
          <w:sz w:val="24"/>
          <w:szCs w:val="24"/>
          <w:lang w:val="en-US"/>
        </w:rPr>
        <w:t>Presentation to President/Vice Presidents group at Trent, decision on any increases or new initiatives</w:t>
      </w:r>
    </w:p>
    <w:p w:rsidR="00F66F11" w:rsidRDefault="00F66F11" w:rsidP="00B136B8">
      <w:pPr>
        <w:numPr>
          <w:ilvl w:val="0"/>
          <w:numId w:val="22"/>
        </w:numPr>
        <w:spacing w:after="0" w:line="240" w:lineRule="auto"/>
        <w:rPr>
          <w:rFonts w:ascii="Arial" w:hAnsi="Arial" w:cs="Arial"/>
          <w:bCs/>
          <w:sz w:val="24"/>
          <w:szCs w:val="24"/>
          <w:lang w:val="en-US"/>
        </w:rPr>
      </w:pPr>
      <w:r w:rsidRPr="00F66F11">
        <w:rPr>
          <w:rFonts w:ascii="Arial" w:hAnsi="Arial" w:cs="Arial"/>
          <w:bCs/>
          <w:sz w:val="24"/>
          <w:szCs w:val="24"/>
          <w:lang w:val="en-US"/>
        </w:rPr>
        <w:t>Presented to CASSC for information or approval if fee increase above cost of living</w:t>
      </w:r>
    </w:p>
    <w:p w:rsidR="00E90E98" w:rsidRPr="00E90E98" w:rsidRDefault="00E90E98" w:rsidP="00E90E98">
      <w:pPr>
        <w:pStyle w:val="ListParagraph"/>
        <w:numPr>
          <w:ilvl w:val="0"/>
          <w:numId w:val="22"/>
        </w:numPr>
        <w:rPr>
          <w:rStyle w:val="Heading1Char"/>
          <w:b w:val="0"/>
          <w:lang w:val="en-US"/>
        </w:rPr>
      </w:pPr>
      <w:r w:rsidRPr="00E90E98">
        <w:rPr>
          <w:rStyle w:val="Heading1Char"/>
          <w:b w:val="0"/>
          <w:lang w:val="en-US"/>
        </w:rPr>
        <w:t>Finance and Property Committee and Board approval by end of March 2021</w:t>
      </w:r>
    </w:p>
    <w:p w:rsidR="008E5652" w:rsidRDefault="008E5652" w:rsidP="00B136B8">
      <w:pPr>
        <w:spacing w:after="0" w:line="240" w:lineRule="auto"/>
        <w:contextualSpacing/>
        <w:rPr>
          <w:rStyle w:val="Heading1Char"/>
        </w:rPr>
      </w:pPr>
    </w:p>
    <w:p w:rsidR="008E5652" w:rsidRDefault="008E5652" w:rsidP="00B136B8">
      <w:pPr>
        <w:spacing w:after="0" w:line="240" w:lineRule="auto"/>
        <w:contextualSpacing/>
        <w:rPr>
          <w:rFonts w:ascii="Arial" w:eastAsia="Times New Roman" w:hAnsi="Arial" w:cs="Arial"/>
          <w:b/>
          <w:sz w:val="24"/>
          <w:szCs w:val="24"/>
        </w:rPr>
      </w:pPr>
      <w:r w:rsidRPr="008E5652">
        <w:rPr>
          <w:rStyle w:val="Heading1Char"/>
        </w:rPr>
        <w:t xml:space="preserve">5. </w:t>
      </w:r>
      <w:r w:rsidRPr="008E5652">
        <w:rPr>
          <w:rFonts w:ascii="Arial" w:eastAsia="Times New Roman" w:hAnsi="Arial" w:cs="Arial"/>
          <w:b/>
          <w:sz w:val="24"/>
          <w:szCs w:val="24"/>
        </w:rPr>
        <w:t>University Budget (Cheryl Turk, AVP Finance)</w:t>
      </w:r>
    </w:p>
    <w:p w:rsidR="00405166" w:rsidRPr="000224DA" w:rsidRDefault="00405166" w:rsidP="00405166">
      <w:pPr>
        <w:spacing w:after="0" w:line="240" w:lineRule="auto"/>
        <w:contextualSpacing/>
        <w:rPr>
          <w:rFonts w:ascii="Arial" w:eastAsia="Times New Roman" w:hAnsi="Arial" w:cs="Arial"/>
          <w:b/>
          <w:i/>
          <w:sz w:val="24"/>
          <w:szCs w:val="24"/>
          <w:lang w:val="en-US"/>
        </w:rPr>
      </w:pPr>
      <w:r w:rsidRPr="000224DA">
        <w:rPr>
          <w:rFonts w:ascii="Arial" w:eastAsia="Times New Roman" w:hAnsi="Arial" w:cs="Arial"/>
          <w:b/>
          <w:i/>
          <w:sz w:val="24"/>
          <w:szCs w:val="24"/>
          <w:lang w:val="en-US"/>
        </w:rPr>
        <w:t>2020/2021 Update</w:t>
      </w:r>
    </w:p>
    <w:p w:rsidR="00405166" w:rsidRPr="000224DA" w:rsidRDefault="00405166" w:rsidP="00405166">
      <w:pPr>
        <w:numPr>
          <w:ilvl w:val="0"/>
          <w:numId w:val="17"/>
        </w:numPr>
        <w:spacing w:after="0" w:line="240" w:lineRule="auto"/>
        <w:contextualSpacing/>
        <w:rPr>
          <w:rFonts w:ascii="Arial" w:eastAsia="Times New Roman" w:hAnsi="Arial" w:cs="Arial"/>
          <w:sz w:val="24"/>
          <w:szCs w:val="24"/>
          <w:lang w:val="en-US"/>
        </w:rPr>
      </w:pPr>
      <w:r w:rsidRPr="000224DA">
        <w:rPr>
          <w:rFonts w:ascii="Arial" w:eastAsia="Times New Roman" w:hAnsi="Arial" w:cs="Arial"/>
          <w:sz w:val="24"/>
          <w:szCs w:val="24"/>
          <w:lang w:val="en-US"/>
        </w:rPr>
        <w:t>The Board-approved budget relied heavily on both domestic and international enrolment growth to achieve a balanced budget</w:t>
      </w:r>
    </w:p>
    <w:p w:rsidR="00405166" w:rsidRPr="000224DA" w:rsidRDefault="00405166" w:rsidP="00405166">
      <w:pPr>
        <w:numPr>
          <w:ilvl w:val="0"/>
          <w:numId w:val="17"/>
        </w:numPr>
        <w:spacing w:after="0" w:line="240" w:lineRule="auto"/>
        <w:contextualSpacing/>
        <w:rPr>
          <w:rFonts w:ascii="Arial" w:eastAsia="Times New Roman" w:hAnsi="Arial" w:cs="Arial"/>
          <w:sz w:val="24"/>
          <w:szCs w:val="24"/>
          <w:lang w:val="en-US"/>
        </w:rPr>
      </w:pPr>
      <w:r w:rsidRPr="000224DA">
        <w:rPr>
          <w:rFonts w:ascii="Arial" w:eastAsia="Times New Roman" w:hAnsi="Arial" w:cs="Arial"/>
          <w:sz w:val="24"/>
          <w:szCs w:val="24"/>
          <w:lang w:val="en-US"/>
        </w:rPr>
        <w:t>In summer 2020, anticipated significant decline in enrolment that would result in significant loss of net tuition revenue as a result of the continuation of the pandemic</w:t>
      </w:r>
    </w:p>
    <w:p w:rsidR="00405166" w:rsidRPr="000224DA" w:rsidRDefault="00405166" w:rsidP="00405166">
      <w:pPr>
        <w:numPr>
          <w:ilvl w:val="0"/>
          <w:numId w:val="17"/>
        </w:numPr>
        <w:spacing w:after="0" w:line="240" w:lineRule="auto"/>
        <w:contextualSpacing/>
        <w:rPr>
          <w:rFonts w:ascii="Arial" w:eastAsia="Times New Roman" w:hAnsi="Arial" w:cs="Arial"/>
          <w:sz w:val="24"/>
          <w:szCs w:val="24"/>
          <w:lang w:val="en-US"/>
        </w:rPr>
      </w:pPr>
      <w:r w:rsidRPr="000224DA">
        <w:rPr>
          <w:rFonts w:ascii="Arial" w:eastAsia="Times New Roman" w:hAnsi="Arial" w:cs="Arial"/>
          <w:sz w:val="24"/>
          <w:szCs w:val="24"/>
          <w:lang w:val="en-US"/>
        </w:rPr>
        <w:t>Based on final summer and fall enrolment, with conservative estimates for winter, projecting overall enrolment will be at or slightly higher than budget, BUT:</w:t>
      </w:r>
    </w:p>
    <w:p w:rsidR="00405166" w:rsidRPr="000224DA" w:rsidRDefault="00405166" w:rsidP="00405166">
      <w:pPr>
        <w:numPr>
          <w:ilvl w:val="1"/>
          <w:numId w:val="17"/>
        </w:numPr>
        <w:spacing w:after="0" w:line="240" w:lineRule="auto"/>
        <w:contextualSpacing/>
        <w:rPr>
          <w:rFonts w:ascii="Arial" w:eastAsia="Times New Roman" w:hAnsi="Arial" w:cs="Arial"/>
          <w:sz w:val="24"/>
          <w:szCs w:val="24"/>
          <w:lang w:val="en-US"/>
        </w:rPr>
      </w:pPr>
      <w:r w:rsidRPr="000224DA">
        <w:rPr>
          <w:rFonts w:ascii="Arial" w:eastAsia="Times New Roman" w:hAnsi="Arial" w:cs="Arial"/>
          <w:sz w:val="24"/>
          <w:szCs w:val="24"/>
          <w:lang w:val="en-US"/>
        </w:rPr>
        <w:t>New intake is forecast to be less than budget; this may have implications for future years as a smaller cohort flows through the upper years of study</w:t>
      </w:r>
    </w:p>
    <w:p w:rsidR="00405166" w:rsidRPr="000224DA" w:rsidRDefault="00405166" w:rsidP="00405166">
      <w:pPr>
        <w:numPr>
          <w:ilvl w:val="1"/>
          <w:numId w:val="17"/>
        </w:numPr>
        <w:spacing w:after="0" w:line="240" w:lineRule="auto"/>
        <w:contextualSpacing/>
        <w:rPr>
          <w:rFonts w:ascii="Arial" w:eastAsia="Times New Roman" w:hAnsi="Arial" w:cs="Arial"/>
          <w:sz w:val="24"/>
          <w:szCs w:val="24"/>
          <w:lang w:val="en-US"/>
        </w:rPr>
      </w:pPr>
      <w:r w:rsidRPr="000224DA">
        <w:rPr>
          <w:rFonts w:ascii="Arial" w:eastAsia="Times New Roman" w:hAnsi="Arial" w:cs="Arial"/>
          <w:sz w:val="24"/>
          <w:szCs w:val="24"/>
          <w:lang w:val="en-US"/>
        </w:rPr>
        <w:t xml:space="preserve">International enrolment is a challenge due to travel and study permit restrictions; anticipating a shortfall from budget, which will result in some net lost tuition revenue </w:t>
      </w:r>
    </w:p>
    <w:p w:rsidR="00405166" w:rsidRPr="000224DA" w:rsidRDefault="00405166" w:rsidP="000224DA">
      <w:pPr>
        <w:numPr>
          <w:ilvl w:val="0"/>
          <w:numId w:val="17"/>
        </w:numPr>
        <w:spacing w:after="0" w:line="240" w:lineRule="auto"/>
        <w:contextualSpacing/>
        <w:rPr>
          <w:rFonts w:ascii="Arial" w:eastAsia="Times New Roman" w:hAnsi="Arial" w:cs="Arial"/>
          <w:sz w:val="24"/>
          <w:szCs w:val="24"/>
          <w:lang w:val="en-US"/>
        </w:rPr>
      </w:pPr>
      <w:r w:rsidRPr="000224DA">
        <w:rPr>
          <w:rFonts w:ascii="Arial" w:eastAsia="Times New Roman" w:hAnsi="Arial" w:cs="Arial"/>
          <w:sz w:val="24"/>
          <w:szCs w:val="24"/>
          <w:lang w:val="en-US"/>
        </w:rPr>
        <w:t xml:space="preserve">Substantial new investments to address COVID-related items </w:t>
      </w:r>
      <w:r w:rsidR="000224DA">
        <w:rPr>
          <w:rFonts w:ascii="Arial" w:eastAsia="Times New Roman" w:hAnsi="Arial" w:cs="Arial"/>
          <w:sz w:val="24"/>
          <w:szCs w:val="24"/>
          <w:lang w:val="en-US"/>
        </w:rPr>
        <w:t>i</w:t>
      </w:r>
      <w:r w:rsidRPr="000224DA">
        <w:rPr>
          <w:rFonts w:ascii="Arial" w:eastAsia="Times New Roman" w:hAnsi="Arial" w:cs="Arial"/>
          <w:sz w:val="24"/>
          <w:szCs w:val="24"/>
          <w:lang w:val="en-US"/>
        </w:rPr>
        <w:t>ncludes costs related to moving to online and remote learning and improving IT infrastructure, expenses to maintain mandatory health and safety protocols, and student and faculty supports</w:t>
      </w:r>
    </w:p>
    <w:p w:rsidR="00405166" w:rsidRPr="000224DA" w:rsidRDefault="00405166" w:rsidP="00405166">
      <w:pPr>
        <w:numPr>
          <w:ilvl w:val="0"/>
          <w:numId w:val="17"/>
        </w:numPr>
        <w:spacing w:after="0" w:line="240" w:lineRule="auto"/>
        <w:contextualSpacing/>
        <w:rPr>
          <w:rFonts w:ascii="Arial" w:eastAsia="Times New Roman" w:hAnsi="Arial" w:cs="Arial"/>
          <w:sz w:val="24"/>
          <w:szCs w:val="24"/>
          <w:lang w:val="en-US"/>
        </w:rPr>
      </w:pPr>
      <w:r w:rsidRPr="000224DA">
        <w:rPr>
          <w:rFonts w:ascii="Arial" w:eastAsia="Times New Roman" w:hAnsi="Arial" w:cs="Arial"/>
          <w:sz w:val="24"/>
          <w:szCs w:val="24"/>
          <w:lang w:val="en-US"/>
        </w:rPr>
        <w:t>Ancillary Services revenue impairment in excess of reserves is substantial</w:t>
      </w:r>
    </w:p>
    <w:p w:rsidR="00405166" w:rsidRPr="000224DA" w:rsidRDefault="00405166" w:rsidP="000224DA">
      <w:pPr>
        <w:numPr>
          <w:ilvl w:val="0"/>
          <w:numId w:val="17"/>
        </w:numPr>
        <w:spacing w:after="0" w:line="240" w:lineRule="auto"/>
        <w:contextualSpacing/>
        <w:rPr>
          <w:rFonts w:ascii="Arial" w:eastAsia="Times New Roman" w:hAnsi="Arial" w:cs="Arial"/>
          <w:sz w:val="24"/>
          <w:szCs w:val="24"/>
          <w:lang w:val="en-US"/>
        </w:rPr>
      </w:pPr>
      <w:r w:rsidRPr="000224DA">
        <w:rPr>
          <w:rFonts w:ascii="Arial" w:eastAsia="Times New Roman" w:hAnsi="Arial" w:cs="Arial"/>
          <w:sz w:val="24"/>
          <w:szCs w:val="24"/>
          <w:lang w:val="en-US"/>
        </w:rPr>
        <w:t>A number of mitigation strategies implemented</w:t>
      </w:r>
      <w:r w:rsidR="000224DA">
        <w:rPr>
          <w:rFonts w:ascii="Arial" w:eastAsia="Times New Roman" w:hAnsi="Arial" w:cs="Arial"/>
          <w:sz w:val="24"/>
          <w:szCs w:val="24"/>
          <w:lang w:val="en-US"/>
        </w:rPr>
        <w:t xml:space="preserve">. </w:t>
      </w:r>
      <w:r w:rsidRPr="000224DA">
        <w:rPr>
          <w:rFonts w:ascii="Arial" w:eastAsia="Times New Roman" w:hAnsi="Arial" w:cs="Arial"/>
          <w:sz w:val="24"/>
          <w:szCs w:val="24"/>
          <w:lang w:val="en-US"/>
        </w:rPr>
        <w:t>Includes one-time deferral of new investments, one-time in-year budget reductions and savings due to less activity on campus</w:t>
      </w:r>
    </w:p>
    <w:p w:rsidR="00405166" w:rsidRPr="000224DA" w:rsidRDefault="00405166" w:rsidP="00405166">
      <w:pPr>
        <w:numPr>
          <w:ilvl w:val="0"/>
          <w:numId w:val="17"/>
        </w:numPr>
        <w:spacing w:after="0" w:line="240" w:lineRule="auto"/>
        <w:contextualSpacing/>
        <w:rPr>
          <w:rFonts w:ascii="Arial" w:eastAsia="Times New Roman" w:hAnsi="Arial" w:cs="Arial"/>
          <w:sz w:val="24"/>
          <w:szCs w:val="24"/>
          <w:lang w:val="en-US"/>
        </w:rPr>
      </w:pPr>
      <w:r w:rsidRPr="000224DA">
        <w:rPr>
          <w:rFonts w:ascii="Arial" w:eastAsia="Times New Roman" w:hAnsi="Arial" w:cs="Arial"/>
          <w:sz w:val="24"/>
          <w:szCs w:val="24"/>
          <w:lang w:val="en-US"/>
        </w:rPr>
        <w:t>Currently projecting an operating deficit of between $4.1 million and $8.2 million</w:t>
      </w:r>
    </w:p>
    <w:p w:rsidR="00405166" w:rsidRPr="000224DA" w:rsidRDefault="00405166" w:rsidP="00405166">
      <w:pPr>
        <w:spacing w:after="0" w:line="240" w:lineRule="auto"/>
        <w:contextualSpacing/>
        <w:rPr>
          <w:rFonts w:ascii="Arial" w:eastAsia="Times New Roman" w:hAnsi="Arial" w:cs="Arial"/>
          <w:b/>
          <w:i/>
          <w:sz w:val="24"/>
          <w:szCs w:val="24"/>
          <w:lang w:val="en-US"/>
        </w:rPr>
      </w:pPr>
      <w:r w:rsidRPr="000224DA">
        <w:rPr>
          <w:rFonts w:ascii="Arial" w:eastAsia="Times New Roman" w:hAnsi="Arial" w:cs="Arial"/>
          <w:b/>
          <w:i/>
          <w:sz w:val="24"/>
          <w:szCs w:val="24"/>
          <w:lang w:val="en-US"/>
        </w:rPr>
        <w:t xml:space="preserve">2021/2022 to 2022/2023 Planning </w:t>
      </w:r>
    </w:p>
    <w:p w:rsidR="00997111" w:rsidRDefault="00405166" w:rsidP="001C53B8">
      <w:pPr>
        <w:numPr>
          <w:ilvl w:val="0"/>
          <w:numId w:val="18"/>
        </w:numPr>
        <w:spacing w:after="0" w:line="240" w:lineRule="auto"/>
        <w:contextualSpacing/>
        <w:rPr>
          <w:rFonts w:ascii="Arial" w:eastAsia="Times New Roman" w:hAnsi="Arial" w:cs="Arial"/>
          <w:sz w:val="24"/>
          <w:szCs w:val="24"/>
          <w:lang w:val="en-US"/>
        </w:rPr>
      </w:pPr>
      <w:r w:rsidRPr="00997111">
        <w:rPr>
          <w:rFonts w:ascii="Arial" w:eastAsia="Times New Roman" w:hAnsi="Arial" w:cs="Arial"/>
          <w:sz w:val="24"/>
          <w:szCs w:val="24"/>
          <w:lang w:val="en-US"/>
        </w:rPr>
        <w:t xml:space="preserve">With continuation of pandemic, </w:t>
      </w:r>
      <w:r w:rsidR="00997111">
        <w:rPr>
          <w:rFonts w:ascii="Arial" w:eastAsia="Times New Roman" w:hAnsi="Arial" w:cs="Arial"/>
          <w:sz w:val="24"/>
          <w:szCs w:val="24"/>
          <w:lang w:val="en-US"/>
        </w:rPr>
        <w:t>will continue to be uncertainty.</w:t>
      </w:r>
    </w:p>
    <w:p w:rsidR="00405166" w:rsidRPr="00997111" w:rsidRDefault="00405166" w:rsidP="001C53B8">
      <w:pPr>
        <w:numPr>
          <w:ilvl w:val="0"/>
          <w:numId w:val="18"/>
        </w:numPr>
        <w:spacing w:after="0" w:line="240" w:lineRule="auto"/>
        <w:contextualSpacing/>
        <w:rPr>
          <w:rFonts w:ascii="Arial" w:eastAsia="Times New Roman" w:hAnsi="Arial" w:cs="Arial"/>
          <w:sz w:val="24"/>
          <w:szCs w:val="24"/>
          <w:lang w:val="en-US"/>
        </w:rPr>
      </w:pPr>
      <w:r w:rsidRPr="00997111">
        <w:rPr>
          <w:rFonts w:ascii="Arial" w:eastAsia="Times New Roman" w:hAnsi="Arial" w:cs="Arial"/>
          <w:sz w:val="24"/>
          <w:szCs w:val="24"/>
          <w:lang w:val="en-US"/>
        </w:rPr>
        <w:t>Multi-year planning will be key; therefore, preparing 3-year plans</w:t>
      </w:r>
      <w:r w:rsidR="00500C4B" w:rsidRPr="00997111">
        <w:rPr>
          <w:rFonts w:ascii="Arial" w:eastAsia="Times New Roman" w:hAnsi="Arial" w:cs="Arial"/>
          <w:sz w:val="24"/>
          <w:szCs w:val="24"/>
          <w:lang w:val="en-US"/>
        </w:rPr>
        <w:t xml:space="preserve">. </w:t>
      </w:r>
      <w:r w:rsidRPr="00997111">
        <w:rPr>
          <w:rFonts w:ascii="Arial" w:eastAsia="Times New Roman" w:hAnsi="Arial" w:cs="Arial"/>
          <w:sz w:val="24"/>
          <w:szCs w:val="24"/>
          <w:lang w:val="en-US"/>
        </w:rPr>
        <w:t>Recovery of lost new intake and international enrolment will take 2-3 years</w:t>
      </w:r>
      <w:r w:rsidR="00500C4B" w:rsidRPr="00997111">
        <w:rPr>
          <w:rFonts w:ascii="Arial" w:eastAsia="Times New Roman" w:hAnsi="Arial" w:cs="Arial"/>
          <w:sz w:val="24"/>
          <w:szCs w:val="24"/>
          <w:lang w:val="en-US"/>
        </w:rPr>
        <w:t xml:space="preserve">. </w:t>
      </w:r>
      <w:r w:rsidRPr="00997111">
        <w:rPr>
          <w:rFonts w:ascii="Arial" w:eastAsia="Times New Roman" w:hAnsi="Arial" w:cs="Arial"/>
          <w:sz w:val="24"/>
          <w:szCs w:val="24"/>
          <w:lang w:val="en-US"/>
        </w:rPr>
        <w:t>Ancillary services will need time to regain financial sustainability and rebuild critical reserves for capital and infrastructure renewal</w:t>
      </w:r>
    </w:p>
    <w:p w:rsidR="00405166" w:rsidRPr="00500C4B" w:rsidRDefault="00405166" w:rsidP="00500C4B">
      <w:pPr>
        <w:numPr>
          <w:ilvl w:val="0"/>
          <w:numId w:val="18"/>
        </w:numPr>
        <w:spacing w:after="0" w:line="240" w:lineRule="auto"/>
        <w:contextualSpacing/>
        <w:rPr>
          <w:rFonts w:ascii="Arial" w:eastAsia="Times New Roman" w:hAnsi="Arial" w:cs="Arial"/>
          <w:sz w:val="24"/>
          <w:szCs w:val="24"/>
          <w:lang w:val="en-US"/>
        </w:rPr>
      </w:pPr>
      <w:r w:rsidRPr="000224DA">
        <w:rPr>
          <w:rFonts w:ascii="Arial" w:eastAsia="Times New Roman" w:hAnsi="Arial" w:cs="Arial"/>
          <w:sz w:val="24"/>
          <w:szCs w:val="24"/>
          <w:lang w:val="en-US"/>
        </w:rPr>
        <w:t>Enr</w:t>
      </w:r>
      <w:r w:rsidR="00500C4B">
        <w:rPr>
          <w:rFonts w:ascii="Arial" w:eastAsia="Times New Roman" w:hAnsi="Arial" w:cs="Arial"/>
          <w:sz w:val="24"/>
          <w:szCs w:val="24"/>
          <w:lang w:val="en-US"/>
        </w:rPr>
        <w:t xml:space="preserve">olment projections conservative. </w:t>
      </w:r>
      <w:r w:rsidRPr="00500C4B">
        <w:rPr>
          <w:rFonts w:ascii="Arial" w:eastAsia="Times New Roman" w:hAnsi="Arial" w:cs="Arial"/>
          <w:sz w:val="24"/>
          <w:szCs w:val="24"/>
          <w:lang w:val="en-US"/>
        </w:rPr>
        <w:t>Plan to recover lost domestic UG intake over two admission cycles</w:t>
      </w:r>
      <w:r w:rsidR="00500C4B">
        <w:rPr>
          <w:rFonts w:ascii="Arial" w:eastAsia="Times New Roman" w:hAnsi="Arial" w:cs="Arial"/>
          <w:sz w:val="24"/>
          <w:szCs w:val="24"/>
          <w:lang w:val="en-US"/>
        </w:rPr>
        <w:t xml:space="preserve">. </w:t>
      </w:r>
      <w:r w:rsidRPr="00500C4B">
        <w:rPr>
          <w:rFonts w:ascii="Arial" w:eastAsia="Times New Roman" w:hAnsi="Arial" w:cs="Arial"/>
          <w:sz w:val="24"/>
          <w:szCs w:val="24"/>
          <w:lang w:val="en-US"/>
        </w:rPr>
        <w:t>Target to grow international UG enrolment to 15% of total enrolment by F2024</w:t>
      </w:r>
    </w:p>
    <w:p w:rsidR="00405166" w:rsidRPr="00500C4B" w:rsidRDefault="00405166" w:rsidP="00500C4B">
      <w:pPr>
        <w:numPr>
          <w:ilvl w:val="0"/>
          <w:numId w:val="18"/>
        </w:numPr>
        <w:spacing w:after="0" w:line="240" w:lineRule="auto"/>
        <w:contextualSpacing/>
        <w:rPr>
          <w:rFonts w:ascii="Arial" w:eastAsia="Times New Roman" w:hAnsi="Arial" w:cs="Arial"/>
          <w:sz w:val="24"/>
          <w:szCs w:val="24"/>
          <w:lang w:val="en-US"/>
        </w:rPr>
      </w:pPr>
      <w:r w:rsidRPr="000224DA">
        <w:rPr>
          <w:rFonts w:ascii="Arial" w:eastAsia="Times New Roman" w:hAnsi="Arial" w:cs="Arial"/>
          <w:sz w:val="24"/>
          <w:szCs w:val="24"/>
          <w:lang w:val="en-US"/>
        </w:rPr>
        <w:t>Government grants are fixed</w:t>
      </w:r>
      <w:r w:rsidR="00500C4B">
        <w:rPr>
          <w:rFonts w:ascii="Arial" w:eastAsia="Times New Roman" w:hAnsi="Arial" w:cs="Arial"/>
          <w:sz w:val="24"/>
          <w:szCs w:val="24"/>
          <w:lang w:val="en-US"/>
        </w:rPr>
        <w:t xml:space="preserve">. </w:t>
      </w:r>
      <w:r w:rsidRPr="00500C4B">
        <w:rPr>
          <w:rFonts w:ascii="Arial" w:eastAsia="Times New Roman" w:hAnsi="Arial" w:cs="Arial"/>
          <w:sz w:val="24"/>
          <w:szCs w:val="24"/>
          <w:lang w:val="en-US"/>
        </w:rPr>
        <w:t xml:space="preserve">Under </w:t>
      </w:r>
      <w:r w:rsidR="00997111">
        <w:rPr>
          <w:rFonts w:ascii="Arial" w:eastAsia="Times New Roman" w:hAnsi="Arial" w:cs="Arial"/>
          <w:sz w:val="24"/>
          <w:szCs w:val="24"/>
          <w:lang w:val="en-US"/>
        </w:rPr>
        <w:t>the strategic management agreement (SMA3)</w:t>
      </w:r>
      <w:r w:rsidRPr="00500C4B">
        <w:rPr>
          <w:rFonts w:ascii="Arial" w:eastAsia="Times New Roman" w:hAnsi="Arial" w:cs="Arial"/>
          <w:sz w:val="24"/>
          <w:szCs w:val="24"/>
          <w:lang w:val="en-US"/>
        </w:rPr>
        <w:t xml:space="preserve">, </w:t>
      </w:r>
      <w:r w:rsidR="00997111">
        <w:rPr>
          <w:rFonts w:ascii="Arial" w:eastAsia="Times New Roman" w:hAnsi="Arial" w:cs="Arial"/>
          <w:sz w:val="24"/>
          <w:szCs w:val="24"/>
          <w:lang w:val="en-US"/>
        </w:rPr>
        <w:t xml:space="preserve">increased grant funding </w:t>
      </w:r>
      <w:proofErr w:type="gramStart"/>
      <w:r w:rsidR="00997111">
        <w:rPr>
          <w:rFonts w:ascii="Arial" w:eastAsia="Times New Roman" w:hAnsi="Arial" w:cs="Arial"/>
          <w:sz w:val="24"/>
          <w:szCs w:val="24"/>
          <w:lang w:val="en-US"/>
        </w:rPr>
        <w:t>is no longer based</w:t>
      </w:r>
      <w:proofErr w:type="gramEnd"/>
      <w:r w:rsidR="00997111">
        <w:rPr>
          <w:rFonts w:ascii="Arial" w:eastAsia="Times New Roman" w:hAnsi="Arial" w:cs="Arial"/>
          <w:sz w:val="24"/>
          <w:szCs w:val="24"/>
          <w:lang w:val="en-US"/>
        </w:rPr>
        <w:t xml:space="preserve"> on increased enrollment but on p</w:t>
      </w:r>
      <w:r w:rsidRPr="00500C4B">
        <w:rPr>
          <w:rFonts w:ascii="Arial" w:eastAsia="Times New Roman" w:hAnsi="Arial" w:cs="Arial"/>
          <w:sz w:val="24"/>
          <w:szCs w:val="24"/>
          <w:lang w:val="en-US"/>
        </w:rPr>
        <w:t>erformance metrics – 6 aligned with s</w:t>
      </w:r>
      <w:r w:rsidR="00500C4B">
        <w:rPr>
          <w:rFonts w:ascii="Arial" w:eastAsia="Times New Roman" w:hAnsi="Arial" w:cs="Arial"/>
          <w:sz w:val="24"/>
          <w:szCs w:val="24"/>
          <w:lang w:val="en-US"/>
        </w:rPr>
        <w:t>k</w:t>
      </w:r>
      <w:r w:rsidRPr="00500C4B">
        <w:rPr>
          <w:rFonts w:ascii="Arial" w:eastAsia="Times New Roman" w:hAnsi="Arial" w:cs="Arial"/>
          <w:sz w:val="24"/>
          <w:szCs w:val="24"/>
          <w:lang w:val="en-US"/>
        </w:rPr>
        <w:t>ills and job outcomes and 4 related to economic and community impacts</w:t>
      </w:r>
      <w:r w:rsidR="00500C4B">
        <w:rPr>
          <w:rFonts w:ascii="Arial" w:eastAsia="Times New Roman" w:hAnsi="Arial" w:cs="Arial"/>
          <w:sz w:val="24"/>
          <w:szCs w:val="24"/>
          <w:lang w:val="en-US"/>
        </w:rPr>
        <w:t xml:space="preserve">. </w:t>
      </w:r>
      <w:r w:rsidRPr="00500C4B">
        <w:rPr>
          <w:rFonts w:ascii="Arial" w:eastAsia="Times New Roman" w:hAnsi="Arial" w:cs="Arial"/>
          <w:sz w:val="24"/>
          <w:szCs w:val="24"/>
          <w:lang w:val="en-US"/>
        </w:rPr>
        <w:t>Assumes no change in special purpose grants, although not yet announced; typically approved on a year-by-year basis</w:t>
      </w:r>
      <w:r w:rsidR="00500C4B">
        <w:rPr>
          <w:rFonts w:ascii="Arial" w:eastAsia="Times New Roman" w:hAnsi="Arial" w:cs="Arial"/>
          <w:sz w:val="24"/>
          <w:szCs w:val="24"/>
          <w:lang w:val="en-US"/>
        </w:rPr>
        <w:t>.</w:t>
      </w:r>
    </w:p>
    <w:p w:rsidR="00405166" w:rsidRPr="00500C4B" w:rsidRDefault="00405166" w:rsidP="00500C4B">
      <w:pPr>
        <w:numPr>
          <w:ilvl w:val="0"/>
          <w:numId w:val="18"/>
        </w:numPr>
        <w:spacing w:after="0" w:line="240" w:lineRule="auto"/>
        <w:contextualSpacing/>
        <w:rPr>
          <w:rFonts w:ascii="Arial" w:eastAsia="Times New Roman" w:hAnsi="Arial" w:cs="Arial"/>
          <w:sz w:val="24"/>
          <w:szCs w:val="24"/>
          <w:lang w:val="en-US"/>
        </w:rPr>
      </w:pPr>
      <w:r w:rsidRPr="000224DA">
        <w:rPr>
          <w:rFonts w:ascii="Arial" w:eastAsia="Times New Roman" w:hAnsi="Arial" w:cs="Arial"/>
          <w:sz w:val="24"/>
          <w:szCs w:val="24"/>
          <w:lang w:val="en-US"/>
        </w:rPr>
        <w:t xml:space="preserve">Domestic tuition rates assumed frozen in absence of MCU </w:t>
      </w:r>
      <w:r w:rsidR="00500C4B" w:rsidRPr="000224DA">
        <w:rPr>
          <w:rFonts w:ascii="Arial" w:eastAsia="Times New Roman" w:hAnsi="Arial" w:cs="Arial"/>
          <w:sz w:val="24"/>
          <w:szCs w:val="24"/>
          <w:lang w:val="en-US"/>
        </w:rPr>
        <w:t>announcement</w:t>
      </w:r>
      <w:r w:rsidR="00500C4B">
        <w:rPr>
          <w:rFonts w:ascii="Arial" w:eastAsia="Times New Roman" w:hAnsi="Arial" w:cs="Arial"/>
          <w:sz w:val="24"/>
          <w:szCs w:val="24"/>
          <w:lang w:val="en-US"/>
        </w:rPr>
        <w:t>.</w:t>
      </w:r>
      <w:r w:rsidR="00500C4B" w:rsidRPr="00500C4B">
        <w:rPr>
          <w:rFonts w:ascii="Arial" w:eastAsia="Times New Roman" w:hAnsi="Arial" w:cs="Arial"/>
          <w:sz w:val="24"/>
          <w:szCs w:val="24"/>
          <w:lang w:val="en-US"/>
        </w:rPr>
        <w:t xml:space="preserve"> Tuition</w:t>
      </w:r>
      <w:r w:rsidRPr="00500C4B">
        <w:rPr>
          <w:rFonts w:ascii="Arial" w:eastAsia="Times New Roman" w:hAnsi="Arial" w:cs="Arial"/>
          <w:sz w:val="24"/>
          <w:szCs w:val="24"/>
          <w:lang w:val="en-US"/>
        </w:rPr>
        <w:t xml:space="preserve"> fee framework for eligible (primarily domestic) students expires at end of 2020/2021; rates </w:t>
      </w:r>
      <w:proofErr w:type="gramStart"/>
      <w:r w:rsidRPr="00500C4B">
        <w:rPr>
          <w:rFonts w:ascii="Arial" w:eastAsia="Times New Roman" w:hAnsi="Arial" w:cs="Arial"/>
          <w:sz w:val="24"/>
          <w:szCs w:val="24"/>
          <w:lang w:val="en-US"/>
        </w:rPr>
        <w:t>were reduced by 10% in 2019/2020 and frozen at those levels for 2020/2021</w:t>
      </w:r>
      <w:proofErr w:type="gramEnd"/>
      <w:r w:rsidR="00500C4B">
        <w:rPr>
          <w:rFonts w:ascii="Arial" w:eastAsia="Times New Roman" w:hAnsi="Arial" w:cs="Arial"/>
          <w:sz w:val="24"/>
          <w:szCs w:val="24"/>
          <w:lang w:val="en-US"/>
        </w:rPr>
        <w:t xml:space="preserve">. </w:t>
      </w:r>
      <w:r w:rsidRPr="00500C4B">
        <w:rPr>
          <w:rFonts w:ascii="Arial" w:eastAsia="Times New Roman" w:hAnsi="Arial" w:cs="Arial"/>
          <w:sz w:val="24"/>
          <w:szCs w:val="24"/>
          <w:lang w:val="en-US"/>
        </w:rPr>
        <w:lastRenderedPageBreak/>
        <w:t>International tu</w:t>
      </w:r>
      <w:r w:rsidR="00500C4B">
        <w:rPr>
          <w:rFonts w:ascii="Arial" w:eastAsia="Times New Roman" w:hAnsi="Arial" w:cs="Arial"/>
          <w:sz w:val="24"/>
          <w:szCs w:val="24"/>
          <w:lang w:val="en-US"/>
        </w:rPr>
        <w:t>ition fees not regulated; c</w:t>
      </w:r>
      <w:r w:rsidRPr="00500C4B">
        <w:rPr>
          <w:rFonts w:ascii="Arial" w:eastAsia="Times New Roman" w:hAnsi="Arial" w:cs="Arial"/>
          <w:sz w:val="24"/>
          <w:szCs w:val="24"/>
          <w:lang w:val="en-US"/>
        </w:rPr>
        <w:t>urrent</w:t>
      </w:r>
      <w:r w:rsidR="00500C4B">
        <w:rPr>
          <w:rFonts w:ascii="Arial" w:eastAsia="Times New Roman" w:hAnsi="Arial" w:cs="Arial"/>
          <w:sz w:val="24"/>
          <w:szCs w:val="24"/>
          <w:lang w:val="en-US"/>
        </w:rPr>
        <w:t>ly Trent has</w:t>
      </w:r>
      <w:r w:rsidRPr="00500C4B">
        <w:rPr>
          <w:rFonts w:ascii="Arial" w:eastAsia="Times New Roman" w:hAnsi="Arial" w:cs="Arial"/>
          <w:sz w:val="24"/>
          <w:szCs w:val="24"/>
          <w:lang w:val="en-US"/>
        </w:rPr>
        <w:t xml:space="preserve"> second lowest international UG tuition rates in the province</w:t>
      </w:r>
    </w:p>
    <w:p w:rsidR="00405166" w:rsidRPr="00500C4B" w:rsidRDefault="00405166" w:rsidP="00500C4B">
      <w:pPr>
        <w:numPr>
          <w:ilvl w:val="0"/>
          <w:numId w:val="18"/>
        </w:numPr>
        <w:spacing w:after="0" w:line="240" w:lineRule="auto"/>
        <w:contextualSpacing/>
        <w:rPr>
          <w:rFonts w:ascii="Arial" w:eastAsia="Times New Roman" w:hAnsi="Arial" w:cs="Arial"/>
          <w:sz w:val="24"/>
          <w:szCs w:val="24"/>
          <w:lang w:val="en-US"/>
        </w:rPr>
      </w:pPr>
      <w:r w:rsidRPr="00500C4B">
        <w:rPr>
          <w:rFonts w:ascii="Arial" w:eastAsia="Times New Roman" w:hAnsi="Arial" w:cs="Arial"/>
          <w:sz w:val="24"/>
          <w:szCs w:val="24"/>
          <w:lang w:val="en-US"/>
        </w:rPr>
        <w:t>No changes to scholarship program or TSA requirements contemplated at this time</w:t>
      </w:r>
    </w:p>
    <w:p w:rsidR="00405166" w:rsidRPr="000224DA" w:rsidRDefault="00405166" w:rsidP="00405166">
      <w:pPr>
        <w:numPr>
          <w:ilvl w:val="0"/>
          <w:numId w:val="18"/>
        </w:numPr>
        <w:spacing w:after="0" w:line="240" w:lineRule="auto"/>
        <w:contextualSpacing/>
        <w:rPr>
          <w:rFonts w:ascii="Arial" w:eastAsia="Times New Roman" w:hAnsi="Arial" w:cs="Arial"/>
          <w:sz w:val="24"/>
          <w:szCs w:val="24"/>
          <w:lang w:val="en-US"/>
        </w:rPr>
      </w:pPr>
      <w:r w:rsidRPr="000224DA">
        <w:rPr>
          <w:rFonts w:ascii="Arial" w:eastAsia="Times New Roman" w:hAnsi="Arial" w:cs="Arial"/>
          <w:sz w:val="24"/>
          <w:szCs w:val="24"/>
          <w:lang w:val="en-US"/>
        </w:rPr>
        <w:t>Other Expenses</w:t>
      </w:r>
      <w:r w:rsidR="00AC0DC9">
        <w:rPr>
          <w:rFonts w:ascii="Arial" w:eastAsia="Times New Roman" w:hAnsi="Arial" w:cs="Arial"/>
          <w:sz w:val="24"/>
          <w:szCs w:val="24"/>
          <w:lang w:val="en-US"/>
        </w:rPr>
        <w:t>:</w:t>
      </w:r>
    </w:p>
    <w:p w:rsidR="00405166" w:rsidRPr="000224DA" w:rsidRDefault="00405166" w:rsidP="00405166">
      <w:pPr>
        <w:numPr>
          <w:ilvl w:val="1"/>
          <w:numId w:val="18"/>
        </w:numPr>
        <w:spacing w:after="0" w:line="240" w:lineRule="auto"/>
        <w:contextualSpacing/>
        <w:rPr>
          <w:rFonts w:ascii="Arial" w:eastAsia="Times New Roman" w:hAnsi="Arial" w:cs="Arial"/>
          <w:sz w:val="24"/>
          <w:szCs w:val="24"/>
          <w:lang w:val="en-US"/>
        </w:rPr>
      </w:pPr>
      <w:r w:rsidRPr="000224DA">
        <w:rPr>
          <w:rFonts w:ascii="Arial" w:eastAsia="Times New Roman" w:hAnsi="Arial" w:cs="Arial"/>
          <w:sz w:val="24"/>
          <w:szCs w:val="24"/>
          <w:lang w:val="en-US"/>
        </w:rPr>
        <w:t>Salaries escalated in accordance with collective agreements and in alignment with Bill 124 which legislated a three-year period restricting salary increases to 1%</w:t>
      </w:r>
    </w:p>
    <w:p w:rsidR="00405166" w:rsidRPr="000224DA" w:rsidRDefault="00405166" w:rsidP="00405166">
      <w:pPr>
        <w:numPr>
          <w:ilvl w:val="1"/>
          <w:numId w:val="18"/>
        </w:numPr>
        <w:spacing w:after="0" w:line="240" w:lineRule="auto"/>
        <w:contextualSpacing/>
        <w:rPr>
          <w:rFonts w:ascii="Arial" w:eastAsia="Times New Roman" w:hAnsi="Arial" w:cs="Arial"/>
          <w:sz w:val="24"/>
          <w:szCs w:val="24"/>
          <w:lang w:val="en-US"/>
        </w:rPr>
      </w:pPr>
      <w:r w:rsidRPr="000224DA">
        <w:rPr>
          <w:rFonts w:ascii="Arial" w:eastAsia="Times New Roman" w:hAnsi="Arial" w:cs="Arial"/>
          <w:sz w:val="24"/>
          <w:szCs w:val="24"/>
          <w:lang w:val="en-US"/>
        </w:rPr>
        <w:t>Benefits expected to increase per discussions with benefits provider</w:t>
      </w:r>
    </w:p>
    <w:p w:rsidR="00500C4B" w:rsidRDefault="00405166" w:rsidP="006B138F">
      <w:pPr>
        <w:numPr>
          <w:ilvl w:val="1"/>
          <w:numId w:val="18"/>
        </w:numPr>
        <w:spacing w:after="0" w:line="240" w:lineRule="auto"/>
        <w:contextualSpacing/>
        <w:rPr>
          <w:rFonts w:ascii="Arial" w:eastAsia="Times New Roman" w:hAnsi="Arial" w:cs="Arial"/>
          <w:sz w:val="24"/>
          <w:szCs w:val="24"/>
          <w:lang w:val="en-US"/>
        </w:rPr>
      </w:pPr>
      <w:r w:rsidRPr="00500C4B">
        <w:rPr>
          <w:rFonts w:ascii="Arial" w:eastAsia="Times New Roman" w:hAnsi="Arial" w:cs="Arial"/>
          <w:sz w:val="24"/>
          <w:szCs w:val="24"/>
          <w:lang w:val="en-US"/>
        </w:rPr>
        <w:t>Utilities expected t</w:t>
      </w:r>
      <w:r w:rsidR="00500C4B">
        <w:rPr>
          <w:rFonts w:ascii="Arial" w:eastAsia="Times New Roman" w:hAnsi="Arial" w:cs="Arial"/>
          <w:sz w:val="24"/>
          <w:szCs w:val="24"/>
          <w:lang w:val="en-US"/>
        </w:rPr>
        <w:t>o be consistent with prior years.</w:t>
      </w:r>
    </w:p>
    <w:p w:rsidR="00405166" w:rsidRPr="00500C4B" w:rsidRDefault="00405166" w:rsidP="006B138F">
      <w:pPr>
        <w:numPr>
          <w:ilvl w:val="1"/>
          <w:numId w:val="18"/>
        </w:numPr>
        <w:spacing w:after="0" w:line="240" w:lineRule="auto"/>
        <w:contextualSpacing/>
        <w:rPr>
          <w:rFonts w:ascii="Arial" w:eastAsia="Times New Roman" w:hAnsi="Arial" w:cs="Arial"/>
          <w:sz w:val="24"/>
          <w:szCs w:val="24"/>
          <w:lang w:val="en-US"/>
        </w:rPr>
      </w:pPr>
      <w:r w:rsidRPr="00500C4B">
        <w:rPr>
          <w:rFonts w:ascii="Arial" w:eastAsia="Times New Roman" w:hAnsi="Arial" w:cs="Arial"/>
          <w:sz w:val="24"/>
          <w:szCs w:val="24"/>
          <w:lang w:val="en-US"/>
        </w:rPr>
        <w:t>Ancillary services will take time to recover as on-c</w:t>
      </w:r>
      <w:r w:rsidR="00500C4B">
        <w:rPr>
          <w:rFonts w:ascii="Arial" w:eastAsia="Times New Roman" w:hAnsi="Arial" w:cs="Arial"/>
          <w:sz w:val="24"/>
          <w:szCs w:val="24"/>
          <w:lang w:val="en-US"/>
        </w:rPr>
        <w:t>ampus activity slowly increases</w:t>
      </w:r>
    </w:p>
    <w:p w:rsidR="00405166" w:rsidRPr="000224DA" w:rsidRDefault="00405166" w:rsidP="00405166">
      <w:pPr>
        <w:numPr>
          <w:ilvl w:val="1"/>
          <w:numId w:val="18"/>
        </w:numPr>
        <w:spacing w:after="0" w:line="240" w:lineRule="auto"/>
        <w:contextualSpacing/>
        <w:rPr>
          <w:rFonts w:ascii="Arial" w:eastAsia="Times New Roman" w:hAnsi="Arial" w:cs="Arial"/>
          <w:sz w:val="24"/>
          <w:szCs w:val="24"/>
          <w:lang w:val="en-US"/>
        </w:rPr>
      </w:pPr>
      <w:r w:rsidRPr="000224DA">
        <w:rPr>
          <w:rFonts w:ascii="Arial" w:eastAsia="Times New Roman" w:hAnsi="Arial" w:cs="Arial"/>
          <w:sz w:val="24"/>
          <w:szCs w:val="24"/>
          <w:lang w:val="en-US"/>
        </w:rPr>
        <w:t>CPI at October 2020 very low at 0.7%; if requesting a fee increase over CPI or 3%, whichever is less, will require a vote by student leaders</w:t>
      </w:r>
    </w:p>
    <w:p w:rsidR="006746BF" w:rsidRPr="000224DA" w:rsidRDefault="006746BF" w:rsidP="00B136B8">
      <w:pPr>
        <w:spacing w:after="0" w:line="240" w:lineRule="auto"/>
        <w:contextualSpacing/>
        <w:rPr>
          <w:rFonts w:ascii="Arial" w:eastAsia="Times New Roman" w:hAnsi="Arial" w:cs="Arial"/>
          <w:bCs/>
          <w:sz w:val="24"/>
          <w:szCs w:val="24"/>
        </w:rPr>
      </w:pPr>
    </w:p>
    <w:p w:rsidR="00B136B8" w:rsidRDefault="008E5652" w:rsidP="002806F9">
      <w:pPr>
        <w:spacing w:after="0" w:line="240" w:lineRule="auto"/>
        <w:rPr>
          <w:rFonts w:ascii="Arial" w:eastAsia="Times New Roman" w:hAnsi="Arial" w:cs="Arial"/>
          <w:bCs/>
          <w:sz w:val="24"/>
          <w:szCs w:val="24"/>
        </w:rPr>
      </w:pPr>
      <w:r>
        <w:rPr>
          <w:rStyle w:val="Heading1Char"/>
        </w:rPr>
        <w:t>6</w:t>
      </w:r>
      <w:r w:rsidR="002806F9">
        <w:rPr>
          <w:rStyle w:val="Heading1Char"/>
        </w:rPr>
        <w:t xml:space="preserve">. </w:t>
      </w:r>
      <w:r w:rsidR="00B136B8" w:rsidRPr="00BC009A">
        <w:rPr>
          <w:rStyle w:val="Heading1Char"/>
        </w:rPr>
        <w:t>AVP Students Update</w:t>
      </w:r>
      <w:r w:rsidR="00B136B8" w:rsidRPr="002806F9">
        <w:rPr>
          <w:rFonts w:ascii="Arial" w:eastAsia="Times New Roman" w:hAnsi="Arial" w:cs="Arial"/>
          <w:b/>
          <w:bCs/>
          <w:sz w:val="24"/>
          <w:szCs w:val="24"/>
        </w:rPr>
        <w:t xml:space="preserve"> – </w:t>
      </w:r>
      <w:r w:rsidR="00B136B8" w:rsidRPr="002806F9">
        <w:rPr>
          <w:rFonts w:ascii="Arial" w:eastAsia="Times New Roman" w:hAnsi="Arial" w:cs="Arial"/>
          <w:bCs/>
          <w:sz w:val="24"/>
          <w:szCs w:val="24"/>
        </w:rPr>
        <w:t>Nona Robinson</w:t>
      </w:r>
    </w:p>
    <w:p w:rsidR="00105BAC" w:rsidRDefault="00105BAC" w:rsidP="002806F9">
      <w:pPr>
        <w:spacing w:after="0" w:line="240" w:lineRule="auto"/>
        <w:rPr>
          <w:rFonts w:ascii="Arial" w:eastAsia="Times New Roman" w:hAnsi="Arial" w:cs="Arial"/>
          <w:bCs/>
          <w:sz w:val="24"/>
          <w:szCs w:val="24"/>
        </w:rPr>
      </w:pPr>
      <w:r>
        <w:rPr>
          <w:rFonts w:ascii="Arial" w:eastAsia="Times New Roman" w:hAnsi="Arial" w:cs="Arial"/>
          <w:b/>
          <w:bCs/>
          <w:i/>
          <w:sz w:val="24"/>
          <w:szCs w:val="24"/>
        </w:rPr>
        <w:t>Student Engagement Survey</w:t>
      </w:r>
    </w:p>
    <w:p w:rsidR="00105BAC" w:rsidRDefault="00105BAC" w:rsidP="00105BAC">
      <w:pPr>
        <w:pStyle w:val="ListParagraph"/>
        <w:numPr>
          <w:ilvl w:val="0"/>
          <w:numId w:val="28"/>
        </w:num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Had a phenomenal response rate and got excellent data on remote and online </w:t>
      </w:r>
      <w:r w:rsidR="00586998">
        <w:rPr>
          <w:rFonts w:ascii="Arial" w:eastAsia="Times New Roman" w:hAnsi="Arial" w:cs="Arial"/>
          <w:bCs/>
          <w:sz w:val="24"/>
          <w:szCs w:val="24"/>
        </w:rPr>
        <w:t>courses</w:t>
      </w:r>
      <w:r>
        <w:rPr>
          <w:rFonts w:ascii="Arial" w:eastAsia="Times New Roman" w:hAnsi="Arial" w:cs="Arial"/>
          <w:bCs/>
          <w:sz w:val="24"/>
          <w:szCs w:val="24"/>
        </w:rPr>
        <w:t>.</w:t>
      </w:r>
    </w:p>
    <w:p w:rsidR="00105BAC" w:rsidRDefault="00105BAC" w:rsidP="00105BAC">
      <w:pPr>
        <w:pStyle w:val="ListParagraph"/>
        <w:numPr>
          <w:ilvl w:val="0"/>
          <w:numId w:val="5"/>
        </w:numPr>
        <w:spacing w:after="0" w:line="240" w:lineRule="auto"/>
        <w:rPr>
          <w:rFonts w:ascii="Arial" w:eastAsia="Times New Roman" w:hAnsi="Arial" w:cs="Arial"/>
          <w:bCs/>
          <w:sz w:val="24"/>
          <w:szCs w:val="24"/>
        </w:rPr>
      </w:pPr>
      <w:r w:rsidRPr="00105BAC">
        <w:rPr>
          <w:rFonts w:ascii="Arial" w:eastAsia="Times New Roman" w:hAnsi="Arial" w:cs="Arial"/>
          <w:bCs/>
          <w:sz w:val="24"/>
          <w:szCs w:val="24"/>
        </w:rPr>
        <w:t>Stephanie Muehlethaler</w:t>
      </w:r>
      <w:r>
        <w:rPr>
          <w:rFonts w:ascii="Arial" w:eastAsia="Times New Roman" w:hAnsi="Arial" w:cs="Arial"/>
          <w:bCs/>
          <w:sz w:val="24"/>
          <w:szCs w:val="24"/>
        </w:rPr>
        <w:t xml:space="preserve">, with help from Otonabee College Office staff, coded over 7,000 comments from an open-ended question.  </w:t>
      </w:r>
    </w:p>
    <w:p w:rsidR="00105BAC" w:rsidRDefault="00105BAC" w:rsidP="00105BAC">
      <w:pPr>
        <w:pStyle w:val="ListParagraph"/>
        <w:numPr>
          <w:ilvl w:val="0"/>
          <w:numId w:val="5"/>
        </w:numPr>
        <w:spacing w:after="0" w:line="240" w:lineRule="auto"/>
        <w:rPr>
          <w:rFonts w:ascii="Arial" w:eastAsia="Times New Roman" w:hAnsi="Arial" w:cs="Arial"/>
          <w:bCs/>
          <w:sz w:val="24"/>
          <w:szCs w:val="24"/>
        </w:rPr>
      </w:pPr>
      <w:r>
        <w:rPr>
          <w:rFonts w:ascii="Arial" w:eastAsia="Times New Roman" w:hAnsi="Arial" w:cs="Arial"/>
          <w:bCs/>
          <w:sz w:val="24"/>
          <w:szCs w:val="24"/>
        </w:rPr>
        <w:t>Got the academic findings out to the Board of Governors, Senate, Deans, Centre for Teaching and Learning, and Trent Online.</w:t>
      </w:r>
    </w:p>
    <w:p w:rsidR="00105BAC" w:rsidRDefault="00105BAC" w:rsidP="00105BAC">
      <w:pPr>
        <w:pStyle w:val="ListParagraph"/>
        <w:numPr>
          <w:ilvl w:val="0"/>
          <w:numId w:val="5"/>
        </w:num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Workload (e.g., the increase in the number of small assignments) and time management with the shift to online courses is a major concern with students. </w:t>
      </w:r>
    </w:p>
    <w:p w:rsidR="00AC0DC9" w:rsidRDefault="00AC0DC9" w:rsidP="00105BAC">
      <w:pPr>
        <w:pStyle w:val="ListParagraph"/>
        <w:numPr>
          <w:ilvl w:val="0"/>
          <w:numId w:val="5"/>
        </w:num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Faculty are taking student input very seriously. Faculty very much miss the interactions </w:t>
      </w:r>
      <w:r w:rsidR="00997111">
        <w:rPr>
          <w:rFonts w:ascii="Arial" w:eastAsia="Times New Roman" w:hAnsi="Arial" w:cs="Arial"/>
          <w:bCs/>
          <w:sz w:val="24"/>
          <w:szCs w:val="24"/>
        </w:rPr>
        <w:t xml:space="preserve">with </w:t>
      </w:r>
      <w:r>
        <w:rPr>
          <w:rFonts w:ascii="Arial" w:eastAsia="Times New Roman" w:hAnsi="Arial" w:cs="Arial"/>
          <w:bCs/>
          <w:sz w:val="24"/>
          <w:szCs w:val="24"/>
        </w:rPr>
        <w:t>students and other faculty.  Suggestions include using breakout rooms and scheduling group work into class time.</w:t>
      </w:r>
    </w:p>
    <w:p w:rsidR="00AC0DC9" w:rsidRPr="00AC0DC9" w:rsidRDefault="00AC0DC9" w:rsidP="00AC0DC9">
      <w:pPr>
        <w:pStyle w:val="ListParagraph"/>
        <w:numPr>
          <w:ilvl w:val="0"/>
          <w:numId w:val="5"/>
        </w:num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With the second wave of the </w:t>
      </w:r>
      <w:proofErr w:type="gramStart"/>
      <w:r>
        <w:rPr>
          <w:rFonts w:ascii="Arial" w:eastAsia="Times New Roman" w:hAnsi="Arial" w:cs="Arial"/>
          <w:bCs/>
          <w:sz w:val="24"/>
          <w:szCs w:val="24"/>
        </w:rPr>
        <w:t>pandemic</w:t>
      </w:r>
      <w:proofErr w:type="gramEnd"/>
      <w:r>
        <w:rPr>
          <w:rFonts w:ascii="Arial" w:eastAsia="Times New Roman" w:hAnsi="Arial" w:cs="Arial"/>
          <w:bCs/>
          <w:sz w:val="24"/>
          <w:szCs w:val="24"/>
        </w:rPr>
        <w:t xml:space="preserve"> we will not be having many in-person classes.  Vaccinations are promising, but how long are they going to take to roll out?</w:t>
      </w:r>
    </w:p>
    <w:p w:rsidR="00CB26BA" w:rsidRDefault="00CB26BA" w:rsidP="002806F9">
      <w:pPr>
        <w:spacing w:after="0" w:line="240" w:lineRule="auto"/>
        <w:rPr>
          <w:rFonts w:ascii="Arial" w:eastAsia="Times New Roman" w:hAnsi="Arial" w:cs="Arial"/>
          <w:bCs/>
          <w:sz w:val="24"/>
          <w:szCs w:val="24"/>
        </w:rPr>
      </w:pPr>
    </w:p>
    <w:p w:rsidR="00B136B8" w:rsidRPr="001020C9" w:rsidRDefault="00CB26BA" w:rsidP="00BC009A">
      <w:pPr>
        <w:pStyle w:val="Heading1"/>
      </w:pPr>
      <w:r>
        <w:t>7</w:t>
      </w:r>
      <w:r w:rsidR="00B136B8" w:rsidRPr="001020C9">
        <w:t>. Round table Updates</w:t>
      </w:r>
    </w:p>
    <w:p w:rsidR="00CB26BA" w:rsidRDefault="00036662" w:rsidP="003B741A">
      <w:pPr>
        <w:spacing w:after="0" w:line="240" w:lineRule="auto"/>
        <w:contextualSpacing/>
        <w:rPr>
          <w:rFonts w:ascii="Arial" w:eastAsia="Times New Roman" w:hAnsi="Arial" w:cs="Arial"/>
          <w:b/>
          <w:sz w:val="24"/>
          <w:szCs w:val="24"/>
        </w:rPr>
      </w:pPr>
      <w:r w:rsidRPr="00036662">
        <w:rPr>
          <w:rFonts w:ascii="Arial" w:eastAsia="Times New Roman" w:hAnsi="Arial" w:cs="Arial"/>
          <w:b/>
          <w:sz w:val="24"/>
          <w:szCs w:val="24"/>
        </w:rPr>
        <w:t xml:space="preserve">GC </w:t>
      </w:r>
      <w:r w:rsidR="00C91813">
        <w:rPr>
          <w:rFonts w:ascii="Arial" w:eastAsia="Times New Roman" w:hAnsi="Arial" w:cs="Arial"/>
          <w:b/>
          <w:sz w:val="24"/>
          <w:szCs w:val="24"/>
        </w:rPr>
        <w:t>–</w:t>
      </w:r>
      <w:r>
        <w:rPr>
          <w:rFonts w:ascii="Arial" w:eastAsia="Times New Roman" w:hAnsi="Arial" w:cs="Arial"/>
          <w:sz w:val="24"/>
          <w:szCs w:val="24"/>
        </w:rPr>
        <w:t xml:space="preserve"> </w:t>
      </w:r>
      <w:r w:rsidR="00C91813">
        <w:rPr>
          <w:rFonts w:ascii="Arial" w:eastAsia="Times New Roman" w:hAnsi="Arial" w:cs="Arial"/>
          <w:sz w:val="24"/>
          <w:szCs w:val="24"/>
        </w:rPr>
        <w:t>Recently appointed a junior cabinet ambassador.</w:t>
      </w:r>
    </w:p>
    <w:p w:rsidR="00610914" w:rsidRDefault="00610914" w:rsidP="003B741A">
      <w:pPr>
        <w:spacing w:after="0" w:line="240" w:lineRule="auto"/>
        <w:contextualSpacing/>
        <w:rPr>
          <w:rFonts w:ascii="Arial" w:eastAsia="Times New Roman" w:hAnsi="Arial" w:cs="Arial"/>
          <w:sz w:val="24"/>
          <w:szCs w:val="24"/>
        </w:rPr>
      </w:pPr>
      <w:r w:rsidRPr="00610914">
        <w:rPr>
          <w:rFonts w:ascii="Arial" w:eastAsia="Times New Roman" w:hAnsi="Arial" w:cs="Arial"/>
          <w:b/>
          <w:sz w:val="24"/>
          <w:szCs w:val="24"/>
        </w:rPr>
        <w:t xml:space="preserve">Champlain </w:t>
      </w:r>
      <w:r w:rsidR="00682DEB">
        <w:rPr>
          <w:rFonts w:ascii="Arial" w:eastAsia="Times New Roman" w:hAnsi="Arial" w:cs="Arial"/>
          <w:b/>
          <w:sz w:val="24"/>
          <w:szCs w:val="24"/>
        </w:rPr>
        <w:t>–</w:t>
      </w:r>
      <w:r w:rsidR="00682DEB">
        <w:rPr>
          <w:rFonts w:ascii="Arial" w:eastAsia="Times New Roman" w:hAnsi="Arial" w:cs="Arial"/>
          <w:sz w:val="24"/>
          <w:szCs w:val="24"/>
        </w:rPr>
        <w:t xml:space="preserve"> </w:t>
      </w:r>
      <w:r w:rsidR="00997111">
        <w:rPr>
          <w:rFonts w:ascii="Arial" w:eastAsia="Times New Roman" w:hAnsi="Arial" w:cs="Arial"/>
          <w:sz w:val="24"/>
          <w:szCs w:val="24"/>
        </w:rPr>
        <w:t>H</w:t>
      </w:r>
      <w:r w:rsidR="00A70012">
        <w:rPr>
          <w:rFonts w:ascii="Arial" w:eastAsia="Times New Roman" w:hAnsi="Arial" w:cs="Arial"/>
          <w:sz w:val="24"/>
          <w:szCs w:val="24"/>
        </w:rPr>
        <w:t xml:space="preserve">oliday events </w:t>
      </w:r>
      <w:r w:rsidR="00C30BF6">
        <w:rPr>
          <w:rFonts w:ascii="Arial" w:eastAsia="Times New Roman" w:hAnsi="Arial" w:cs="Arial"/>
          <w:sz w:val="24"/>
          <w:szCs w:val="24"/>
        </w:rPr>
        <w:t>include</w:t>
      </w:r>
      <w:r w:rsidR="00A70012">
        <w:rPr>
          <w:rFonts w:ascii="Arial" w:eastAsia="Times New Roman" w:hAnsi="Arial" w:cs="Arial"/>
          <w:sz w:val="24"/>
          <w:szCs w:val="24"/>
        </w:rPr>
        <w:t xml:space="preserve"> decorating the great hall and providing </w:t>
      </w:r>
      <w:proofErr w:type="gramStart"/>
      <w:r w:rsidR="00A70012">
        <w:rPr>
          <w:rFonts w:ascii="Arial" w:eastAsia="Times New Roman" w:hAnsi="Arial" w:cs="Arial"/>
          <w:sz w:val="24"/>
          <w:szCs w:val="24"/>
        </w:rPr>
        <w:t>craft</w:t>
      </w:r>
      <w:proofErr w:type="gramEnd"/>
      <w:r w:rsidR="00A70012">
        <w:rPr>
          <w:rFonts w:ascii="Arial" w:eastAsia="Times New Roman" w:hAnsi="Arial" w:cs="Arial"/>
          <w:sz w:val="24"/>
          <w:szCs w:val="24"/>
        </w:rPr>
        <w:t xml:space="preserve"> kits. Students need to pre-register for time slots. We are finding that smaller events work well. We are having a bonfire and running online games.  Starting to work on our winter College weekend.  Will not be running </w:t>
      </w:r>
      <w:r w:rsidR="00C30BF6">
        <w:rPr>
          <w:rFonts w:ascii="Arial" w:eastAsia="Times New Roman" w:hAnsi="Arial" w:cs="Arial"/>
          <w:sz w:val="24"/>
          <w:szCs w:val="24"/>
        </w:rPr>
        <w:t>broomball</w:t>
      </w:r>
      <w:r w:rsidR="00A70012">
        <w:rPr>
          <w:rFonts w:ascii="Arial" w:eastAsia="Times New Roman" w:hAnsi="Arial" w:cs="Arial"/>
          <w:sz w:val="24"/>
          <w:szCs w:val="24"/>
        </w:rPr>
        <w:t xml:space="preserve"> this year but will be carnival themed.</w:t>
      </w:r>
    </w:p>
    <w:p w:rsidR="008543A6" w:rsidRDefault="003B741A" w:rsidP="00C05E60">
      <w:pPr>
        <w:spacing w:after="0" w:line="240" w:lineRule="auto"/>
        <w:contextualSpacing/>
        <w:rPr>
          <w:rFonts w:ascii="Arial" w:eastAsia="Times New Roman" w:hAnsi="Arial" w:cs="Arial"/>
          <w:sz w:val="24"/>
          <w:szCs w:val="24"/>
        </w:rPr>
      </w:pPr>
      <w:r w:rsidRPr="001020C9">
        <w:rPr>
          <w:rFonts w:ascii="Arial" w:eastAsia="Times New Roman" w:hAnsi="Arial" w:cs="Arial"/>
          <w:b/>
          <w:sz w:val="24"/>
          <w:szCs w:val="24"/>
        </w:rPr>
        <w:t xml:space="preserve">TCSA </w:t>
      </w:r>
      <w:r w:rsidR="00C90B4A">
        <w:rPr>
          <w:rFonts w:ascii="Arial" w:eastAsia="Times New Roman" w:hAnsi="Arial" w:cs="Arial"/>
          <w:b/>
          <w:sz w:val="24"/>
          <w:szCs w:val="24"/>
        </w:rPr>
        <w:t>–</w:t>
      </w:r>
      <w:r w:rsidR="00496F32">
        <w:rPr>
          <w:rFonts w:ascii="Arial" w:eastAsia="Times New Roman" w:hAnsi="Arial" w:cs="Arial"/>
          <w:b/>
          <w:sz w:val="24"/>
          <w:szCs w:val="24"/>
        </w:rPr>
        <w:t xml:space="preserve"> </w:t>
      </w:r>
      <w:r w:rsidR="00C91813">
        <w:rPr>
          <w:rFonts w:ascii="Arial" w:eastAsia="Times New Roman" w:hAnsi="Arial" w:cs="Arial"/>
          <w:sz w:val="24"/>
          <w:szCs w:val="24"/>
        </w:rPr>
        <w:t xml:space="preserve">Students will not pay for transit again this term. Clubs and groups will be able to participate in programming for Frost Week and Instagram live. Frost week is open for all students. </w:t>
      </w:r>
      <w:proofErr w:type="gramStart"/>
      <w:r w:rsidR="00C91813">
        <w:rPr>
          <w:rFonts w:ascii="Arial" w:eastAsia="Times New Roman" w:hAnsi="Arial" w:cs="Arial"/>
          <w:sz w:val="24"/>
          <w:szCs w:val="24"/>
        </w:rPr>
        <w:t>We’re</w:t>
      </w:r>
      <w:proofErr w:type="gramEnd"/>
      <w:r w:rsidR="00C91813">
        <w:rPr>
          <w:rFonts w:ascii="Arial" w:eastAsia="Times New Roman" w:hAnsi="Arial" w:cs="Arial"/>
          <w:sz w:val="24"/>
          <w:szCs w:val="24"/>
        </w:rPr>
        <w:t xml:space="preserve"> also bringing back a drag bingo virtual event.</w:t>
      </w:r>
    </w:p>
    <w:p w:rsidR="00C84F75" w:rsidRPr="003C3F2F" w:rsidRDefault="00C84F75" w:rsidP="00C05E60">
      <w:pPr>
        <w:spacing w:after="0" w:line="240" w:lineRule="auto"/>
        <w:contextualSpacing/>
        <w:rPr>
          <w:rFonts w:ascii="Arial" w:eastAsia="Times New Roman" w:hAnsi="Arial" w:cs="Arial"/>
          <w:sz w:val="24"/>
          <w:szCs w:val="24"/>
        </w:rPr>
      </w:pPr>
      <w:r w:rsidRPr="00C84F75">
        <w:rPr>
          <w:rFonts w:ascii="Arial" w:eastAsia="Times New Roman" w:hAnsi="Arial" w:cs="Arial"/>
          <w:b/>
          <w:sz w:val="24"/>
          <w:szCs w:val="24"/>
        </w:rPr>
        <w:t xml:space="preserve">TGSA </w:t>
      </w:r>
      <w:r w:rsidR="00682DEB" w:rsidRPr="00C84F75">
        <w:rPr>
          <w:rFonts w:ascii="Arial" w:eastAsia="Times New Roman" w:hAnsi="Arial" w:cs="Arial"/>
          <w:b/>
          <w:sz w:val="24"/>
          <w:szCs w:val="24"/>
        </w:rPr>
        <w:t xml:space="preserve">- </w:t>
      </w:r>
      <w:r w:rsidR="00C91813">
        <w:rPr>
          <w:rFonts w:ascii="Arial" w:eastAsia="Times New Roman" w:hAnsi="Arial" w:cs="Arial"/>
          <w:sz w:val="24"/>
          <w:szCs w:val="24"/>
        </w:rPr>
        <w:t>The</w:t>
      </w:r>
      <w:r w:rsidR="003C3F2F">
        <w:rPr>
          <w:rFonts w:ascii="Arial" w:eastAsia="Times New Roman" w:hAnsi="Arial" w:cs="Arial"/>
          <w:sz w:val="24"/>
          <w:szCs w:val="24"/>
        </w:rPr>
        <w:t xml:space="preserve"> “Experiencing Racialization at Trent Panel Discussion </w:t>
      </w:r>
      <w:r w:rsidR="00C91813">
        <w:rPr>
          <w:rFonts w:ascii="Arial" w:eastAsia="Times New Roman" w:hAnsi="Arial" w:cs="Arial"/>
          <w:sz w:val="24"/>
          <w:szCs w:val="24"/>
        </w:rPr>
        <w:t>went really well. We are discussing continuing this event.</w:t>
      </w:r>
      <w:r w:rsidR="006D39E9">
        <w:rPr>
          <w:rFonts w:ascii="Arial" w:eastAsia="Times New Roman" w:hAnsi="Arial" w:cs="Arial"/>
          <w:sz w:val="24"/>
          <w:szCs w:val="24"/>
        </w:rPr>
        <w:t xml:space="preserve"> Tonight we will be appointing a new VP Finance.</w:t>
      </w:r>
    </w:p>
    <w:p w:rsidR="008543A6" w:rsidRPr="00682DEB" w:rsidRDefault="00F5176A" w:rsidP="003B741A">
      <w:pPr>
        <w:spacing w:after="0" w:line="240" w:lineRule="auto"/>
        <w:contextualSpacing/>
        <w:rPr>
          <w:rFonts w:ascii="Arial" w:eastAsia="Times New Roman" w:hAnsi="Arial" w:cs="Arial"/>
          <w:sz w:val="24"/>
          <w:szCs w:val="24"/>
        </w:rPr>
      </w:pPr>
      <w:r>
        <w:rPr>
          <w:rFonts w:ascii="Arial" w:eastAsia="Times New Roman" w:hAnsi="Arial" w:cs="Arial"/>
          <w:b/>
          <w:sz w:val="24"/>
          <w:szCs w:val="24"/>
        </w:rPr>
        <w:t>TISA</w:t>
      </w:r>
      <w:r w:rsidR="003B741A" w:rsidRPr="001020C9">
        <w:rPr>
          <w:rFonts w:ascii="Arial" w:eastAsia="Times New Roman" w:hAnsi="Arial" w:cs="Arial"/>
          <w:b/>
          <w:sz w:val="24"/>
          <w:szCs w:val="24"/>
        </w:rPr>
        <w:t xml:space="preserve"> </w:t>
      </w:r>
      <w:r w:rsidR="00682DEB">
        <w:rPr>
          <w:rFonts w:ascii="Arial" w:eastAsia="Times New Roman" w:hAnsi="Arial" w:cs="Arial"/>
          <w:b/>
          <w:sz w:val="24"/>
          <w:szCs w:val="24"/>
        </w:rPr>
        <w:t xml:space="preserve">– </w:t>
      </w:r>
      <w:r w:rsidR="00A70012">
        <w:rPr>
          <w:rFonts w:ascii="Arial" w:eastAsia="Times New Roman" w:hAnsi="Arial" w:cs="Arial"/>
          <w:sz w:val="24"/>
          <w:szCs w:val="24"/>
        </w:rPr>
        <w:t>We have appointed our first year representative and secretary.</w:t>
      </w:r>
    </w:p>
    <w:p w:rsidR="002356DC" w:rsidRPr="002356DC" w:rsidRDefault="00F5176A" w:rsidP="002356DC">
      <w:pPr>
        <w:spacing w:after="0" w:line="240" w:lineRule="auto"/>
        <w:contextualSpacing/>
        <w:rPr>
          <w:rFonts w:eastAsia="Times New Roman" w:cs="Calibri"/>
          <w:sz w:val="24"/>
          <w:szCs w:val="24"/>
          <w:lang w:val="en-GB"/>
        </w:rPr>
      </w:pPr>
      <w:r>
        <w:rPr>
          <w:rFonts w:ascii="Arial" w:eastAsia="Times New Roman" w:hAnsi="Arial" w:cs="Arial"/>
          <w:b/>
          <w:sz w:val="24"/>
          <w:szCs w:val="24"/>
        </w:rPr>
        <w:t>Trent International</w:t>
      </w:r>
      <w:r w:rsidR="007878AE">
        <w:rPr>
          <w:rFonts w:ascii="Arial" w:eastAsia="Times New Roman" w:hAnsi="Arial" w:cs="Arial"/>
          <w:b/>
          <w:sz w:val="24"/>
          <w:szCs w:val="24"/>
        </w:rPr>
        <w:t xml:space="preserve"> </w:t>
      </w:r>
    </w:p>
    <w:p w:rsidR="002356DC" w:rsidRPr="000365F9" w:rsidRDefault="002356DC" w:rsidP="002356DC">
      <w:pPr>
        <w:spacing w:after="0" w:line="240" w:lineRule="auto"/>
        <w:rPr>
          <w:rFonts w:ascii="Arial" w:eastAsia="Times New Roman" w:hAnsi="Arial" w:cs="Arial"/>
          <w:sz w:val="24"/>
          <w:szCs w:val="24"/>
          <w:u w:val="single"/>
          <w:lang w:val="en-US"/>
        </w:rPr>
      </w:pPr>
      <w:r w:rsidRPr="000365F9">
        <w:rPr>
          <w:rFonts w:ascii="Arial" w:eastAsia="Times New Roman" w:hAnsi="Arial" w:cs="Arial"/>
          <w:sz w:val="24"/>
          <w:szCs w:val="24"/>
          <w:u w:val="single"/>
          <w:lang w:val="en-GB"/>
        </w:rPr>
        <w:t>Programming</w:t>
      </w:r>
      <w:r w:rsidRPr="000365F9">
        <w:rPr>
          <w:rFonts w:ascii="Arial" w:eastAsia="Times New Roman" w:hAnsi="Arial" w:cs="Arial"/>
          <w:sz w:val="24"/>
          <w:szCs w:val="24"/>
          <w:u w:val="single"/>
          <w:lang w:val="en-US"/>
        </w:rPr>
        <w:t> </w:t>
      </w:r>
    </w:p>
    <w:p w:rsidR="002356DC" w:rsidRPr="002356DC" w:rsidRDefault="002356DC" w:rsidP="00AC0DC9">
      <w:pPr>
        <w:numPr>
          <w:ilvl w:val="0"/>
          <w:numId w:val="11"/>
        </w:numPr>
        <w:spacing w:after="0" w:line="240" w:lineRule="auto"/>
        <w:contextualSpacing/>
        <w:rPr>
          <w:rFonts w:ascii="Arial" w:eastAsia="Times New Roman" w:hAnsi="Arial" w:cs="Arial"/>
          <w:sz w:val="24"/>
          <w:szCs w:val="24"/>
          <w:lang w:val="en-US"/>
        </w:rPr>
      </w:pPr>
      <w:r w:rsidRPr="002356DC">
        <w:rPr>
          <w:rFonts w:ascii="Arial" w:eastAsia="Times New Roman" w:hAnsi="Arial" w:cs="Arial"/>
          <w:sz w:val="24"/>
          <w:szCs w:val="24"/>
          <w:lang w:val="en-GB"/>
        </w:rPr>
        <w:t xml:space="preserve">Just wrapped up the Life </w:t>
      </w:r>
      <w:proofErr w:type="gramStart"/>
      <w:r w:rsidRPr="002356DC">
        <w:rPr>
          <w:rFonts w:ascii="Arial" w:eastAsia="Times New Roman" w:hAnsi="Arial" w:cs="Arial"/>
          <w:sz w:val="24"/>
          <w:szCs w:val="24"/>
          <w:lang w:val="en-GB"/>
        </w:rPr>
        <w:t>Under</w:t>
      </w:r>
      <w:proofErr w:type="gramEnd"/>
      <w:r w:rsidRPr="002356DC">
        <w:rPr>
          <w:rFonts w:ascii="Arial" w:eastAsia="Times New Roman" w:hAnsi="Arial" w:cs="Arial"/>
          <w:sz w:val="24"/>
          <w:szCs w:val="24"/>
          <w:lang w:val="en-GB"/>
        </w:rPr>
        <w:t xml:space="preserve"> the Maple Tree transition series – that touches on topics such as pathways to permanent</w:t>
      </w:r>
      <w:r w:rsidR="00AC0DC9">
        <w:rPr>
          <w:rFonts w:ascii="Arial" w:eastAsia="Times New Roman" w:hAnsi="Arial" w:cs="Arial"/>
          <w:sz w:val="24"/>
          <w:szCs w:val="24"/>
          <w:lang w:val="en-GB"/>
        </w:rPr>
        <w:t> residency</w:t>
      </w:r>
      <w:r w:rsidR="00C30BF6">
        <w:rPr>
          <w:rFonts w:ascii="Arial" w:eastAsia="Times New Roman" w:hAnsi="Arial" w:cs="Arial"/>
          <w:sz w:val="24"/>
          <w:szCs w:val="24"/>
          <w:lang w:val="en-GB"/>
        </w:rPr>
        <w:t>.</w:t>
      </w:r>
    </w:p>
    <w:p w:rsidR="002356DC" w:rsidRPr="002356DC" w:rsidRDefault="002356DC" w:rsidP="00AC0DC9">
      <w:pPr>
        <w:numPr>
          <w:ilvl w:val="0"/>
          <w:numId w:val="11"/>
        </w:numPr>
        <w:spacing w:after="0" w:line="240" w:lineRule="auto"/>
        <w:contextualSpacing/>
        <w:rPr>
          <w:rFonts w:ascii="Arial" w:eastAsia="Times New Roman" w:hAnsi="Arial" w:cs="Arial"/>
          <w:sz w:val="24"/>
          <w:szCs w:val="24"/>
          <w:lang w:val="en-US"/>
        </w:rPr>
      </w:pPr>
      <w:r w:rsidRPr="002356DC">
        <w:rPr>
          <w:rFonts w:ascii="Arial" w:eastAsia="Times New Roman" w:hAnsi="Arial" w:cs="Arial"/>
          <w:sz w:val="24"/>
          <w:szCs w:val="24"/>
          <w:lang w:val="en-GB"/>
        </w:rPr>
        <w:lastRenderedPageBreak/>
        <w:t>Global Ambassador Program still up and running and starting to connect with international students starting the winter term</w:t>
      </w:r>
      <w:r w:rsidRPr="002356DC">
        <w:rPr>
          <w:rFonts w:ascii="Arial" w:eastAsia="Times New Roman" w:hAnsi="Arial" w:cs="Arial"/>
          <w:sz w:val="24"/>
          <w:szCs w:val="24"/>
          <w:lang w:val="en-US"/>
        </w:rPr>
        <w:t>  </w:t>
      </w:r>
    </w:p>
    <w:p w:rsidR="002356DC" w:rsidRPr="002356DC" w:rsidRDefault="002356DC" w:rsidP="00AC0DC9">
      <w:pPr>
        <w:numPr>
          <w:ilvl w:val="0"/>
          <w:numId w:val="11"/>
        </w:numPr>
        <w:spacing w:after="0" w:line="240" w:lineRule="auto"/>
        <w:contextualSpacing/>
        <w:rPr>
          <w:rFonts w:ascii="Arial" w:eastAsia="Times New Roman" w:hAnsi="Arial" w:cs="Arial"/>
          <w:sz w:val="24"/>
          <w:szCs w:val="24"/>
          <w:lang w:val="en-US"/>
        </w:rPr>
      </w:pPr>
      <w:r w:rsidRPr="002356DC">
        <w:rPr>
          <w:rFonts w:ascii="Arial" w:eastAsia="Times New Roman" w:hAnsi="Arial" w:cs="Arial"/>
          <w:sz w:val="24"/>
          <w:szCs w:val="24"/>
          <w:lang w:val="en-GB"/>
        </w:rPr>
        <w:t>Our pilot program, the Trent Language Buddies Program, that supports ESL students with conversational skills – is going well so far and we will wrap up for the winter term in the coming weeks.</w:t>
      </w:r>
      <w:r w:rsidRPr="002356DC">
        <w:rPr>
          <w:rFonts w:ascii="Arial" w:eastAsia="Times New Roman" w:hAnsi="Arial" w:cs="Arial"/>
          <w:sz w:val="24"/>
          <w:szCs w:val="24"/>
          <w:lang w:val="en-US"/>
        </w:rPr>
        <w:t> </w:t>
      </w:r>
    </w:p>
    <w:p w:rsidR="002356DC" w:rsidRPr="000365F9" w:rsidRDefault="002356DC" w:rsidP="002356DC">
      <w:pPr>
        <w:spacing w:after="0" w:line="240" w:lineRule="auto"/>
        <w:rPr>
          <w:rFonts w:ascii="Arial" w:eastAsia="Times New Roman" w:hAnsi="Arial" w:cs="Arial"/>
          <w:sz w:val="24"/>
          <w:szCs w:val="24"/>
          <w:u w:val="single"/>
          <w:lang w:val="en-US"/>
        </w:rPr>
      </w:pPr>
      <w:r w:rsidRPr="000365F9">
        <w:rPr>
          <w:rFonts w:ascii="Arial" w:eastAsia="Times New Roman" w:hAnsi="Arial" w:cs="Arial"/>
          <w:sz w:val="24"/>
          <w:szCs w:val="24"/>
          <w:u w:val="single"/>
          <w:lang w:val="en-GB"/>
        </w:rPr>
        <w:t>Wellness </w:t>
      </w:r>
      <w:r w:rsidRPr="000365F9">
        <w:rPr>
          <w:rFonts w:ascii="Arial" w:eastAsia="Times New Roman" w:hAnsi="Arial" w:cs="Arial"/>
          <w:sz w:val="24"/>
          <w:szCs w:val="24"/>
          <w:u w:val="single"/>
          <w:lang w:val="en-US"/>
        </w:rPr>
        <w:t> </w:t>
      </w:r>
    </w:p>
    <w:p w:rsidR="002356DC" w:rsidRPr="002356DC" w:rsidRDefault="002356DC" w:rsidP="002356DC">
      <w:pPr>
        <w:numPr>
          <w:ilvl w:val="0"/>
          <w:numId w:val="12"/>
        </w:numPr>
        <w:tabs>
          <w:tab w:val="num" w:pos="720"/>
        </w:tabs>
        <w:spacing w:after="0" w:line="240" w:lineRule="auto"/>
        <w:rPr>
          <w:rFonts w:ascii="Arial" w:eastAsia="Times New Roman" w:hAnsi="Arial" w:cs="Arial"/>
          <w:sz w:val="24"/>
          <w:szCs w:val="24"/>
          <w:lang w:val="en-US"/>
        </w:rPr>
      </w:pPr>
      <w:r w:rsidRPr="002356DC">
        <w:rPr>
          <w:rFonts w:ascii="Arial" w:eastAsia="Times New Roman" w:hAnsi="Arial" w:cs="Arial"/>
          <w:sz w:val="24"/>
          <w:szCs w:val="24"/>
          <w:lang w:val="en-GB"/>
        </w:rPr>
        <w:t xml:space="preserve">Can book appointments with our Wellness Assistant </w:t>
      </w:r>
      <w:proofErr w:type="spellStart"/>
      <w:r w:rsidRPr="002356DC">
        <w:rPr>
          <w:rFonts w:ascii="Arial" w:eastAsia="Times New Roman" w:hAnsi="Arial" w:cs="Arial"/>
          <w:sz w:val="24"/>
          <w:szCs w:val="24"/>
          <w:lang w:val="en-GB"/>
        </w:rPr>
        <w:t>LeChelle</w:t>
      </w:r>
      <w:proofErr w:type="spellEnd"/>
      <w:r w:rsidRPr="002356DC">
        <w:rPr>
          <w:rFonts w:ascii="Arial" w:eastAsia="Times New Roman" w:hAnsi="Arial" w:cs="Arial"/>
          <w:sz w:val="24"/>
          <w:szCs w:val="24"/>
          <w:lang w:val="en-GB"/>
        </w:rPr>
        <w:t xml:space="preserve"> Saunders through the Student Experience Portal</w:t>
      </w:r>
      <w:r w:rsidRPr="002356DC">
        <w:rPr>
          <w:rFonts w:ascii="Arial" w:eastAsia="Times New Roman" w:hAnsi="Arial" w:cs="Arial"/>
          <w:sz w:val="24"/>
          <w:szCs w:val="24"/>
          <w:lang w:val="en-US"/>
        </w:rPr>
        <w:t> </w:t>
      </w:r>
    </w:p>
    <w:p w:rsidR="002356DC" w:rsidRPr="000365F9" w:rsidRDefault="002356DC" w:rsidP="002356DC">
      <w:pPr>
        <w:spacing w:after="0" w:line="240" w:lineRule="auto"/>
        <w:rPr>
          <w:rFonts w:ascii="Arial" w:eastAsia="Times New Roman" w:hAnsi="Arial" w:cs="Arial"/>
          <w:sz w:val="24"/>
          <w:szCs w:val="24"/>
          <w:u w:val="single"/>
          <w:lang w:val="en-US"/>
        </w:rPr>
      </w:pPr>
      <w:r w:rsidRPr="000365F9">
        <w:rPr>
          <w:rFonts w:ascii="Arial" w:eastAsia="Times New Roman" w:hAnsi="Arial" w:cs="Arial"/>
          <w:sz w:val="24"/>
          <w:szCs w:val="24"/>
          <w:u w:val="single"/>
          <w:lang w:val="en-GB"/>
        </w:rPr>
        <w:t>Quarantine</w:t>
      </w:r>
      <w:r w:rsidRPr="000365F9">
        <w:rPr>
          <w:rFonts w:ascii="Arial" w:eastAsia="Times New Roman" w:hAnsi="Arial" w:cs="Arial"/>
          <w:sz w:val="24"/>
          <w:szCs w:val="24"/>
          <w:u w:val="single"/>
          <w:lang w:val="en-US"/>
        </w:rPr>
        <w:t> </w:t>
      </w:r>
    </w:p>
    <w:p w:rsidR="002356DC" w:rsidRPr="002356DC" w:rsidRDefault="002356DC" w:rsidP="000365F9">
      <w:pPr>
        <w:numPr>
          <w:ilvl w:val="0"/>
          <w:numId w:val="5"/>
        </w:numPr>
        <w:spacing w:after="0" w:line="240" w:lineRule="auto"/>
        <w:rPr>
          <w:rFonts w:ascii="Arial" w:eastAsia="Times New Roman" w:hAnsi="Arial" w:cs="Arial"/>
          <w:sz w:val="24"/>
          <w:szCs w:val="24"/>
          <w:lang w:val="en-US"/>
        </w:rPr>
      </w:pPr>
      <w:r w:rsidRPr="002356DC">
        <w:rPr>
          <w:rFonts w:ascii="Arial" w:eastAsia="Times New Roman" w:hAnsi="Arial" w:cs="Arial"/>
          <w:sz w:val="24"/>
          <w:szCs w:val="24"/>
          <w:lang w:val="en-GB"/>
        </w:rPr>
        <w:t xml:space="preserve">Trent International </w:t>
      </w:r>
      <w:proofErr w:type="gramStart"/>
      <w:r w:rsidRPr="002356DC">
        <w:rPr>
          <w:rFonts w:ascii="Arial" w:eastAsia="Times New Roman" w:hAnsi="Arial" w:cs="Arial"/>
          <w:sz w:val="24"/>
          <w:szCs w:val="24"/>
          <w:lang w:val="en-GB"/>
        </w:rPr>
        <w:t>is required</w:t>
      </w:r>
      <w:proofErr w:type="gramEnd"/>
      <w:r w:rsidRPr="002356DC">
        <w:rPr>
          <w:rFonts w:ascii="Arial" w:eastAsia="Times New Roman" w:hAnsi="Arial" w:cs="Arial"/>
          <w:sz w:val="24"/>
          <w:szCs w:val="24"/>
          <w:lang w:val="en-GB"/>
        </w:rPr>
        <w:t xml:space="preserve"> by the Government of Canada to track all Trent students that are entering Canada to quarantine. Students are required to read and understand Canadian quarantine regulations, restrictions, and options for quarantine outlined in the Trent Safe Arrival Protocol. </w:t>
      </w:r>
      <w:r w:rsidRPr="002356DC">
        <w:rPr>
          <w:rFonts w:ascii="Arial" w:eastAsia="Times New Roman" w:hAnsi="Arial" w:cs="Arial"/>
          <w:sz w:val="24"/>
          <w:szCs w:val="24"/>
          <w:lang w:val="en-US"/>
        </w:rPr>
        <w:t> </w:t>
      </w:r>
    </w:p>
    <w:p w:rsidR="002356DC" w:rsidRPr="002356DC" w:rsidRDefault="002356DC" w:rsidP="000365F9">
      <w:pPr>
        <w:numPr>
          <w:ilvl w:val="0"/>
          <w:numId w:val="5"/>
        </w:numPr>
        <w:spacing w:after="0" w:line="240" w:lineRule="auto"/>
        <w:rPr>
          <w:rFonts w:ascii="Arial" w:eastAsia="Times New Roman" w:hAnsi="Arial" w:cs="Arial"/>
          <w:sz w:val="24"/>
          <w:szCs w:val="24"/>
          <w:lang w:val="en-US"/>
        </w:rPr>
      </w:pPr>
      <w:r w:rsidRPr="002356DC">
        <w:rPr>
          <w:rFonts w:ascii="Arial" w:eastAsia="Times New Roman" w:hAnsi="Arial" w:cs="Arial"/>
          <w:sz w:val="24"/>
          <w:szCs w:val="24"/>
          <w:lang w:val="en-GB"/>
        </w:rPr>
        <w:t>Students are required to submit a quarantine plan to the Trent University Quarantine Plan Registry.  The plan they submit in the registry can be downloaded as a PDF and can be presented to the Canadian Border Service Officer</w:t>
      </w:r>
      <w:r w:rsidRPr="002356DC">
        <w:rPr>
          <w:rFonts w:ascii="Arial" w:eastAsia="Times New Roman" w:hAnsi="Arial" w:cs="Arial"/>
          <w:sz w:val="24"/>
          <w:szCs w:val="24"/>
          <w:lang w:val="en-US"/>
        </w:rPr>
        <w:t> </w:t>
      </w:r>
    </w:p>
    <w:p w:rsidR="002356DC" w:rsidRPr="002356DC" w:rsidRDefault="002356DC" w:rsidP="000365F9">
      <w:pPr>
        <w:numPr>
          <w:ilvl w:val="0"/>
          <w:numId w:val="5"/>
        </w:numPr>
        <w:spacing w:after="0" w:line="240" w:lineRule="auto"/>
        <w:rPr>
          <w:rFonts w:ascii="Arial" w:eastAsia="Times New Roman" w:hAnsi="Arial" w:cs="Arial"/>
          <w:sz w:val="24"/>
          <w:szCs w:val="24"/>
          <w:lang w:val="en-US"/>
        </w:rPr>
      </w:pPr>
      <w:r w:rsidRPr="002356DC">
        <w:rPr>
          <w:rFonts w:ascii="Arial" w:eastAsia="Times New Roman" w:hAnsi="Arial" w:cs="Arial"/>
          <w:sz w:val="24"/>
          <w:szCs w:val="24"/>
          <w:lang w:val="en-GB"/>
        </w:rPr>
        <w:t>Once Trent International has approved the plan, students are required to submit their plan to the </w:t>
      </w:r>
      <w:proofErr w:type="spellStart"/>
      <w:r w:rsidRPr="002356DC">
        <w:rPr>
          <w:rFonts w:ascii="Arial" w:eastAsia="Times New Roman" w:hAnsi="Arial" w:cs="Arial"/>
          <w:sz w:val="24"/>
          <w:szCs w:val="24"/>
          <w:lang w:val="en-GB"/>
        </w:rPr>
        <w:t>ArriveCAN</w:t>
      </w:r>
      <w:proofErr w:type="spellEnd"/>
      <w:r w:rsidRPr="002356DC">
        <w:rPr>
          <w:rFonts w:ascii="Arial" w:eastAsia="Times New Roman" w:hAnsi="Arial" w:cs="Arial"/>
          <w:sz w:val="24"/>
          <w:szCs w:val="24"/>
          <w:lang w:val="en-GB"/>
        </w:rPr>
        <w:t> app for the Government of Canada 48 prior to departure. </w:t>
      </w:r>
      <w:r w:rsidRPr="002356DC">
        <w:rPr>
          <w:rFonts w:ascii="Arial" w:eastAsia="Times New Roman" w:hAnsi="Arial" w:cs="Arial"/>
          <w:sz w:val="24"/>
          <w:szCs w:val="24"/>
          <w:lang w:val="en-US"/>
        </w:rPr>
        <w:t> </w:t>
      </w:r>
    </w:p>
    <w:p w:rsidR="002356DC" w:rsidRPr="002356DC" w:rsidRDefault="002356DC" w:rsidP="000365F9">
      <w:pPr>
        <w:numPr>
          <w:ilvl w:val="0"/>
          <w:numId w:val="5"/>
        </w:numPr>
        <w:spacing w:after="0" w:line="240" w:lineRule="auto"/>
        <w:rPr>
          <w:rFonts w:ascii="Arial" w:eastAsia="Times New Roman" w:hAnsi="Arial" w:cs="Arial"/>
          <w:sz w:val="24"/>
          <w:szCs w:val="24"/>
          <w:lang w:val="en-US"/>
        </w:rPr>
      </w:pPr>
      <w:r w:rsidRPr="002356DC">
        <w:rPr>
          <w:rFonts w:ascii="Arial" w:eastAsia="Times New Roman" w:hAnsi="Arial" w:cs="Arial"/>
          <w:sz w:val="24"/>
          <w:szCs w:val="24"/>
          <w:lang w:val="en-GB"/>
        </w:rPr>
        <w:t>Trent International is required to check-in with each quarantining student once a day to ensure their wellness, see if they need any additional support, and ensure compliance. </w:t>
      </w:r>
      <w:r w:rsidRPr="002356DC">
        <w:rPr>
          <w:rFonts w:ascii="Arial" w:eastAsia="Times New Roman" w:hAnsi="Arial" w:cs="Arial"/>
          <w:sz w:val="24"/>
          <w:szCs w:val="24"/>
          <w:lang w:val="en-US"/>
        </w:rPr>
        <w:t> </w:t>
      </w:r>
    </w:p>
    <w:p w:rsidR="002356DC" w:rsidRPr="002356DC" w:rsidRDefault="002356DC" w:rsidP="000365F9">
      <w:pPr>
        <w:numPr>
          <w:ilvl w:val="0"/>
          <w:numId w:val="5"/>
        </w:numPr>
        <w:spacing w:after="0" w:line="240" w:lineRule="auto"/>
        <w:rPr>
          <w:rFonts w:ascii="Arial" w:eastAsia="Times New Roman" w:hAnsi="Arial" w:cs="Arial"/>
          <w:sz w:val="24"/>
          <w:szCs w:val="24"/>
          <w:lang w:val="en-US"/>
        </w:rPr>
      </w:pPr>
      <w:r w:rsidRPr="002356DC">
        <w:rPr>
          <w:rFonts w:ascii="Arial" w:eastAsia="Times New Roman" w:hAnsi="Arial" w:cs="Arial"/>
          <w:sz w:val="24"/>
          <w:szCs w:val="24"/>
          <w:lang w:val="en-GB"/>
        </w:rPr>
        <w:t>Many arriving students having challenges at connecting airports prior to arrival in Canada even with supporting documentation from Trent University supporting their arrival and with approved quarantine plans. </w:t>
      </w:r>
      <w:r w:rsidRPr="002356DC">
        <w:rPr>
          <w:rFonts w:ascii="Arial" w:eastAsia="Times New Roman" w:hAnsi="Arial" w:cs="Arial"/>
          <w:sz w:val="24"/>
          <w:szCs w:val="24"/>
          <w:lang w:val="en-US"/>
        </w:rPr>
        <w:t> </w:t>
      </w:r>
    </w:p>
    <w:p w:rsidR="002356DC" w:rsidRPr="002356DC" w:rsidRDefault="002356DC" w:rsidP="000365F9">
      <w:pPr>
        <w:numPr>
          <w:ilvl w:val="0"/>
          <w:numId w:val="5"/>
        </w:numPr>
        <w:spacing w:after="0" w:line="240" w:lineRule="auto"/>
        <w:rPr>
          <w:rFonts w:ascii="Arial" w:eastAsia="Times New Roman" w:hAnsi="Arial" w:cs="Arial"/>
          <w:sz w:val="24"/>
          <w:szCs w:val="24"/>
          <w:lang w:val="en-US"/>
        </w:rPr>
      </w:pPr>
      <w:r w:rsidRPr="002356DC">
        <w:rPr>
          <w:rFonts w:ascii="Arial" w:eastAsia="Times New Roman" w:hAnsi="Arial" w:cs="Arial"/>
          <w:sz w:val="24"/>
          <w:szCs w:val="24"/>
          <w:lang w:val="en-GB"/>
        </w:rPr>
        <w:t>Check-ins occur 7 days a week and will continue through winter closure</w:t>
      </w:r>
      <w:r w:rsidRPr="002356DC">
        <w:rPr>
          <w:rFonts w:ascii="Arial" w:eastAsia="Times New Roman" w:hAnsi="Arial" w:cs="Arial"/>
          <w:sz w:val="24"/>
          <w:szCs w:val="24"/>
          <w:lang w:val="en-US"/>
        </w:rPr>
        <w:t>  </w:t>
      </w:r>
    </w:p>
    <w:p w:rsidR="002356DC" w:rsidRPr="000365F9" w:rsidRDefault="002356DC" w:rsidP="002356DC">
      <w:pPr>
        <w:spacing w:after="0" w:line="240" w:lineRule="auto"/>
        <w:rPr>
          <w:rFonts w:ascii="Arial" w:eastAsia="Times New Roman" w:hAnsi="Arial" w:cs="Arial"/>
          <w:sz w:val="24"/>
          <w:szCs w:val="24"/>
          <w:u w:val="single"/>
          <w:lang w:val="en-US"/>
        </w:rPr>
      </w:pPr>
      <w:r w:rsidRPr="000365F9">
        <w:rPr>
          <w:rFonts w:ascii="Arial" w:eastAsia="Times New Roman" w:hAnsi="Arial" w:cs="Arial"/>
          <w:sz w:val="24"/>
          <w:szCs w:val="24"/>
          <w:u w:val="single"/>
          <w:lang w:val="en-GB"/>
        </w:rPr>
        <w:t>Moving Forward</w:t>
      </w:r>
      <w:r w:rsidRPr="000365F9">
        <w:rPr>
          <w:rFonts w:ascii="Arial" w:eastAsia="Times New Roman" w:hAnsi="Arial" w:cs="Arial"/>
          <w:sz w:val="24"/>
          <w:szCs w:val="24"/>
          <w:u w:val="single"/>
          <w:lang w:val="en-US"/>
        </w:rPr>
        <w:t> </w:t>
      </w:r>
    </w:p>
    <w:p w:rsidR="002356DC" w:rsidRPr="002356DC" w:rsidRDefault="002356DC" w:rsidP="002356DC">
      <w:pPr>
        <w:numPr>
          <w:ilvl w:val="0"/>
          <w:numId w:val="16"/>
        </w:numPr>
        <w:spacing w:after="0" w:line="240" w:lineRule="auto"/>
        <w:rPr>
          <w:rFonts w:ascii="Arial" w:eastAsia="Times New Roman" w:hAnsi="Arial" w:cs="Arial"/>
          <w:sz w:val="24"/>
          <w:szCs w:val="24"/>
          <w:lang w:val="en-US"/>
        </w:rPr>
      </w:pPr>
      <w:r w:rsidRPr="002356DC">
        <w:rPr>
          <w:rFonts w:ascii="Arial" w:eastAsia="Times New Roman" w:hAnsi="Arial" w:cs="Arial"/>
          <w:sz w:val="24"/>
          <w:szCs w:val="24"/>
          <w:lang w:val="en-GB"/>
        </w:rPr>
        <w:t>December focus is on pre-arrival orientation for international students and preparing for January orientation and a large influx of students entering quarantine</w:t>
      </w:r>
      <w:r w:rsidRPr="002356DC">
        <w:rPr>
          <w:rFonts w:ascii="Arial" w:eastAsia="Times New Roman" w:hAnsi="Arial" w:cs="Arial"/>
          <w:sz w:val="24"/>
          <w:szCs w:val="24"/>
          <w:lang w:val="en-US"/>
        </w:rPr>
        <w:t> </w:t>
      </w:r>
    </w:p>
    <w:p w:rsidR="002356DC" w:rsidRPr="00213E29" w:rsidRDefault="002356DC" w:rsidP="002356DC">
      <w:pPr>
        <w:numPr>
          <w:ilvl w:val="0"/>
          <w:numId w:val="16"/>
        </w:numPr>
        <w:spacing w:after="0" w:line="240" w:lineRule="auto"/>
        <w:rPr>
          <w:rFonts w:ascii="Arial" w:eastAsia="Times New Roman" w:hAnsi="Arial" w:cs="Arial"/>
          <w:sz w:val="24"/>
          <w:szCs w:val="24"/>
          <w:lang w:val="en-US"/>
        </w:rPr>
      </w:pPr>
      <w:r w:rsidRPr="002356DC">
        <w:rPr>
          <w:rFonts w:ascii="Arial" w:eastAsia="Times New Roman" w:hAnsi="Arial" w:cs="Arial"/>
          <w:sz w:val="24"/>
          <w:szCs w:val="24"/>
          <w:lang w:val="en-GB"/>
        </w:rPr>
        <w:t>Also, a focus on online programming for students in housing over winter closure and for students in quarantine</w:t>
      </w:r>
    </w:p>
    <w:p w:rsidR="00213E29" w:rsidRPr="00104039" w:rsidRDefault="00213E29" w:rsidP="00213E29">
      <w:pPr>
        <w:spacing w:after="0" w:line="240" w:lineRule="auto"/>
        <w:rPr>
          <w:rFonts w:ascii="Arial" w:eastAsia="Times New Roman" w:hAnsi="Arial" w:cs="Arial"/>
          <w:sz w:val="24"/>
          <w:szCs w:val="24"/>
          <w:lang w:val="en-GB"/>
        </w:rPr>
      </w:pPr>
      <w:r w:rsidRPr="00213E29">
        <w:rPr>
          <w:rFonts w:ascii="Arial" w:eastAsia="Times New Roman" w:hAnsi="Arial" w:cs="Arial"/>
          <w:b/>
          <w:sz w:val="24"/>
          <w:szCs w:val="24"/>
          <w:lang w:val="en-GB"/>
        </w:rPr>
        <w:t>Student Affairs</w:t>
      </w:r>
      <w:r>
        <w:rPr>
          <w:rFonts w:ascii="Arial" w:eastAsia="Times New Roman" w:hAnsi="Arial" w:cs="Arial"/>
          <w:b/>
          <w:sz w:val="24"/>
          <w:szCs w:val="24"/>
          <w:lang w:val="en-GB"/>
        </w:rPr>
        <w:t xml:space="preserve"> –</w:t>
      </w:r>
      <w:r>
        <w:rPr>
          <w:rFonts w:ascii="Arial" w:eastAsia="Times New Roman" w:hAnsi="Arial" w:cs="Arial"/>
          <w:sz w:val="24"/>
          <w:szCs w:val="24"/>
          <w:lang w:val="en-GB"/>
        </w:rPr>
        <w:t xml:space="preserve"> Engagement has been good with the IMPACT leadership program. </w:t>
      </w:r>
      <w:hyperlink r:id="rId6" w:history="1">
        <w:r w:rsidRPr="00213E29">
          <w:rPr>
            <w:rStyle w:val="Hyperlink"/>
            <w:rFonts w:ascii="Arial" w:eastAsia="Times New Roman" w:hAnsi="Arial" w:cs="Arial"/>
            <w:sz w:val="24"/>
            <w:szCs w:val="24"/>
            <w:lang w:val="en-GB"/>
          </w:rPr>
          <w:t>“On Track”</w:t>
        </w:r>
      </w:hyperlink>
      <w:r>
        <w:rPr>
          <w:rFonts w:ascii="Arial" w:eastAsia="Times New Roman" w:hAnsi="Arial" w:cs="Arial"/>
          <w:sz w:val="24"/>
          <w:szCs w:val="24"/>
          <w:lang w:val="en-GB"/>
        </w:rPr>
        <w:t xml:space="preserve"> is a series of wellness workshops starting on January 20</w:t>
      </w:r>
      <w:r w:rsidRPr="00213E29">
        <w:rPr>
          <w:rFonts w:ascii="Arial" w:eastAsia="Times New Roman" w:hAnsi="Arial" w:cs="Arial"/>
          <w:sz w:val="24"/>
          <w:szCs w:val="24"/>
          <w:vertAlign w:val="superscript"/>
          <w:lang w:val="en-GB"/>
        </w:rPr>
        <w:t>th</w:t>
      </w:r>
      <w:r>
        <w:rPr>
          <w:rFonts w:ascii="Arial" w:eastAsia="Times New Roman" w:hAnsi="Arial" w:cs="Arial"/>
          <w:sz w:val="24"/>
          <w:szCs w:val="24"/>
          <w:lang w:val="en-GB"/>
        </w:rPr>
        <w:t xml:space="preserve">. The </w:t>
      </w:r>
      <w:hyperlink r:id="rId7" w:history="1">
        <w:r w:rsidRPr="00213E29">
          <w:rPr>
            <w:rStyle w:val="Hyperlink"/>
            <w:rFonts w:ascii="Arial" w:eastAsia="Times New Roman" w:hAnsi="Arial" w:cs="Arial"/>
            <w:sz w:val="24"/>
            <w:szCs w:val="24"/>
            <w:lang w:val="en-GB"/>
          </w:rPr>
          <w:t xml:space="preserve">Rebound </w:t>
        </w:r>
      </w:hyperlink>
      <w:r>
        <w:rPr>
          <w:rFonts w:ascii="Arial" w:eastAsia="Times New Roman" w:hAnsi="Arial" w:cs="Arial"/>
          <w:sz w:val="24"/>
          <w:szCs w:val="24"/>
          <w:lang w:val="en-GB"/>
        </w:rPr>
        <w:t xml:space="preserve"> peer support program </w:t>
      </w:r>
      <w:r w:rsidR="00104039">
        <w:rPr>
          <w:rFonts w:ascii="Arial" w:eastAsia="Times New Roman" w:hAnsi="Arial" w:cs="Arial"/>
          <w:sz w:val="24"/>
          <w:szCs w:val="24"/>
          <w:lang w:val="en-GB"/>
        </w:rPr>
        <w:t xml:space="preserve">has had a busy term </w:t>
      </w:r>
      <w:r>
        <w:rPr>
          <w:rFonts w:ascii="Arial" w:eastAsia="Times New Roman" w:hAnsi="Arial" w:cs="Arial"/>
          <w:sz w:val="24"/>
          <w:szCs w:val="24"/>
          <w:lang w:val="en-GB"/>
        </w:rPr>
        <w:t xml:space="preserve">and planning </w:t>
      </w:r>
      <w:r w:rsidR="008331F8">
        <w:rPr>
          <w:rFonts w:ascii="Arial" w:eastAsia="Times New Roman" w:hAnsi="Arial" w:cs="Arial"/>
          <w:sz w:val="24"/>
          <w:szCs w:val="24"/>
          <w:lang w:val="en-GB"/>
        </w:rPr>
        <w:t xml:space="preserve">for a virtual </w:t>
      </w:r>
      <w:hyperlink r:id="rId8" w:history="1">
        <w:r w:rsidR="008331F8">
          <w:rPr>
            <w:rStyle w:val="Hyperlink"/>
            <w:rFonts w:ascii="Arial" w:eastAsia="Times New Roman" w:hAnsi="Arial" w:cs="Arial"/>
            <w:sz w:val="24"/>
            <w:szCs w:val="24"/>
            <w:lang w:val="en-GB"/>
          </w:rPr>
          <w:t>Winter O</w:t>
        </w:r>
        <w:r w:rsidR="008331F8" w:rsidRPr="008331F8">
          <w:rPr>
            <w:rStyle w:val="Hyperlink"/>
            <w:rFonts w:ascii="Arial" w:eastAsia="Times New Roman" w:hAnsi="Arial" w:cs="Arial"/>
            <w:sz w:val="24"/>
            <w:szCs w:val="24"/>
            <w:lang w:val="en-GB"/>
          </w:rPr>
          <w:t>rientation</w:t>
        </w:r>
      </w:hyperlink>
      <w:r w:rsidR="008331F8">
        <w:rPr>
          <w:rFonts w:ascii="Arial" w:eastAsia="Times New Roman" w:hAnsi="Arial" w:cs="Arial"/>
          <w:sz w:val="24"/>
          <w:szCs w:val="24"/>
          <w:lang w:val="en-GB"/>
        </w:rPr>
        <w:t xml:space="preserve"> is underway.</w:t>
      </w:r>
      <w:r w:rsidR="008331F8" w:rsidRPr="008331F8">
        <w:rPr>
          <w:rFonts w:ascii="Arial" w:eastAsia="Times New Roman" w:hAnsi="Arial" w:cs="Arial"/>
          <w:sz w:val="24"/>
          <w:szCs w:val="24"/>
          <w:lang w:val="en-GB"/>
        </w:rPr>
        <w:t xml:space="preserve"> </w:t>
      </w:r>
      <w:r w:rsidR="008331F8">
        <w:rPr>
          <w:rFonts w:ascii="Arial" w:eastAsia="Times New Roman" w:hAnsi="Arial" w:cs="Arial"/>
          <w:sz w:val="24"/>
          <w:szCs w:val="24"/>
          <w:lang w:val="en-GB"/>
        </w:rPr>
        <w:t>On January 27</w:t>
      </w:r>
      <w:r w:rsidR="008331F8" w:rsidRPr="008331F8">
        <w:rPr>
          <w:rFonts w:ascii="Arial" w:eastAsia="Times New Roman" w:hAnsi="Arial" w:cs="Arial"/>
          <w:sz w:val="24"/>
          <w:szCs w:val="24"/>
          <w:vertAlign w:val="superscript"/>
          <w:lang w:val="en-GB"/>
        </w:rPr>
        <w:t>th</w:t>
      </w:r>
      <w:r w:rsidR="008331F8">
        <w:rPr>
          <w:rFonts w:ascii="Arial" w:eastAsia="Times New Roman" w:hAnsi="Arial" w:cs="Arial"/>
          <w:sz w:val="24"/>
          <w:szCs w:val="24"/>
          <w:lang w:val="en-GB"/>
        </w:rPr>
        <w:t xml:space="preserve"> </w:t>
      </w:r>
      <w:hyperlink r:id="rId9" w:history="1">
        <w:r w:rsidR="008331F8" w:rsidRPr="008331F8">
          <w:rPr>
            <w:rStyle w:val="Hyperlink"/>
            <w:rFonts w:ascii="Arial" w:eastAsia="Times New Roman" w:hAnsi="Arial" w:cs="Arial"/>
            <w:sz w:val="24"/>
            <w:szCs w:val="24"/>
            <w:lang w:val="en-GB"/>
          </w:rPr>
          <w:t>Spiritual Affairs</w:t>
        </w:r>
      </w:hyperlink>
      <w:r w:rsidR="008331F8">
        <w:rPr>
          <w:rFonts w:ascii="Arial" w:eastAsia="Times New Roman" w:hAnsi="Arial" w:cs="Arial"/>
          <w:sz w:val="24"/>
          <w:szCs w:val="24"/>
          <w:lang w:val="en-GB"/>
        </w:rPr>
        <w:t xml:space="preserve"> is co-hosting with the TCSA a virtual panel event on: </w:t>
      </w:r>
      <w:r w:rsidR="008331F8" w:rsidRPr="008331F8">
        <w:rPr>
          <w:rFonts w:ascii="Arial" w:eastAsia="Times New Roman" w:hAnsi="Arial" w:cs="Arial"/>
          <w:sz w:val="24"/>
          <w:szCs w:val="24"/>
        </w:rPr>
        <w:t>Challenging Islamophobia: Muslim Women Speak</w:t>
      </w:r>
      <w:r w:rsidR="00104039">
        <w:rPr>
          <w:rFonts w:ascii="Arial" w:eastAsia="Times New Roman" w:hAnsi="Arial" w:cs="Arial"/>
          <w:sz w:val="24"/>
          <w:szCs w:val="24"/>
        </w:rPr>
        <w:t>. There</w:t>
      </w:r>
      <w:r w:rsidR="008331F8">
        <w:rPr>
          <w:rFonts w:ascii="Arial" w:eastAsia="Times New Roman" w:hAnsi="Arial" w:cs="Arial"/>
          <w:sz w:val="24"/>
          <w:szCs w:val="24"/>
        </w:rPr>
        <w:t xml:space="preserve"> </w:t>
      </w:r>
      <w:r w:rsidR="00104039">
        <w:rPr>
          <w:rFonts w:ascii="Arial" w:eastAsia="Times New Roman" w:hAnsi="Arial" w:cs="Arial"/>
          <w:sz w:val="24"/>
          <w:szCs w:val="24"/>
        </w:rPr>
        <w:t xml:space="preserve">will also be a series of virtual workshops on Exploring Spirituality (for students who </w:t>
      </w:r>
      <w:r w:rsidR="00104039" w:rsidRPr="00104039">
        <w:rPr>
          <w:rFonts w:ascii="Arial" w:eastAsia="Times New Roman" w:hAnsi="Arial" w:cs="Arial"/>
          <w:sz w:val="24"/>
          <w:szCs w:val="24"/>
        </w:rPr>
        <w:t>have an interest in exploring a personal approach to spirituality</w:t>
      </w:r>
      <w:r w:rsidR="00104039">
        <w:rPr>
          <w:rFonts w:ascii="Arial" w:eastAsia="Times New Roman" w:hAnsi="Arial" w:cs="Arial"/>
          <w:sz w:val="24"/>
          <w:szCs w:val="24"/>
        </w:rPr>
        <w:t xml:space="preserve">). You can register for workshops on the </w:t>
      </w:r>
      <w:hyperlink r:id="rId10" w:history="1">
        <w:r w:rsidR="00104039" w:rsidRPr="00104039">
          <w:rPr>
            <w:rStyle w:val="Hyperlink"/>
            <w:rFonts w:ascii="Arial" w:eastAsia="Times New Roman" w:hAnsi="Arial" w:cs="Arial"/>
            <w:sz w:val="24"/>
            <w:szCs w:val="24"/>
          </w:rPr>
          <w:t>Spiritual Affairs webpage</w:t>
        </w:r>
      </w:hyperlink>
      <w:r w:rsidR="00104039">
        <w:rPr>
          <w:rFonts w:ascii="Arial" w:eastAsia="Times New Roman" w:hAnsi="Arial" w:cs="Arial"/>
          <w:sz w:val="24"/>
          <w:szCs w:val="24"/>
        </w:rPr>
        <w:t>.</w:t>
      </w:r>
      <w:r w:rsidR="00104039">
        <w:rPr>
          <w:rFonts w:ascii="Arial" w:eastAsia="Times New Roman" w:hAnsi="Arial" w:cs="Arial"/>
          <w:sz w:val="24"/>
          <w:szCs w:val="24"/>
          <w:lang w:val="en-GB"/>
        </w:rPr>
        <w:t xml:space="preserve"> Joining the </w:t>
      </w:r>
      <w:hyperlink r:id="rId11" w:history="1">
        <w:r w:rsidR="00104039" w:rsidRPr="00104039">
          <w:rPr>
            <w:rStyle w:val="Hyperlink"/>
            <w:rFonts w:ascii="Arial" w:eastAsia="Times New Roman" w:hAnsi="Arial" w:cs="Arial"/>
            <w:sz w:val="24"/>
            <w:szCs w:val="24"/>
            <w:lang w:val="en-GB"/>
          </w:rPr>
          <w:t>Multi-faith network</w:t>
        </w:r>
      </w:hyperlink>
      <w:r w:rsidR="00104039">
        <w:rPr>
          <w:rFonts w:ascii="Arial" w:eastAsia="Times New Roman" w:hAnsi="Arial" w:cs="Arial"/>
          <w:sz w:val="24"/>
          <w:szCs w:val="24"/>
          <w:lang w:val="en-GB"/>
        </w:rPr>
        <w:t xml:space="preserve"> is </w:t>
      </w:r>
      <w:proofErr w:type="spellStart"/>
      <w:r w:rsidR="00104039">
        <w:rPr>
          <w:rFonts w:ascii="Arial" w:eastAsia="Times New Roman" w:hAnsi="Arial" w:cs="Arial"/>
          <w:sz w:val="24"/>
          <w:szCs w:val="24"/>
        </w:rPr>
        <w:t>Farheen</w:t>
      </w:r>
      <w:proofErr w:type="spellEnd"/>
      <w:r w:rsidR="00104039">
        <w:rPr>
          <w:rFonts w:ascii="Arial" w:eastAsia="Times New Roman" w:hAnsi="Arial" w:cs="Arial"/>
          <w:sz w:val="24"/>
          <w:szCs w:val="24"/>
        </w:rPr>
        <w:t xml:space="preserve"> Khan, </w:t>
      </w:r>
      <w:r w:rsidR="00104039" w:rsidRPr="00104039">
        <w:rPr>
          <w:rFonts w:ascii="Arial" w:eastAsia="Times New Roman" w:hAnsi="Arial" w:cs="Arial"/>
          <w:sz w:val="24"/>
          <w:szCs w:val="24"/>
        </w:rPr>
        <w:t xml:space="preserve">the co-founder and </w:t>
      </w:r>
      <w:proofErr w:type="spellStart"/>
      <w:r w:rsidR="00104039" w:rsidRPr="00104039">
        <w:rPr>
          <w:rFonts w:ascii="Arial" w:eastAsia="Times New Roman" w:hAnsi="Arial" w:cs="Arial"/>
          <w:sz w:val="24"/>
          <w:szCs w:val="24"/>
        </w:rPr>
        <w:t>Imama</w:t>
      </w:r>
      <w:proofErr w:type="spellEnd"/>
      <w:r w:rsidR="00104039" w:rsidRPr="00104039">
        <w:rPr>
          <w:rFonts w:ascii="Arial" w:eastAsia="Times New Roman" w:hAnsi="Arial" w:cs="Arial"/>
          <w:sz w:val="24"/>
          <w:szCs w:val="24"/>
        </w:rPr>
        <w:t xml:space="preserve"> of the first Women's Mosque of Canada and is one of the Founding Directors of the </w:t>
      </w:r>
      <w:proofErr w:type="spellStart"/>
      <w:r w:rsidR="00104039" w:rsidRPr="00104039">
        <w:rPr>
          <w:rFonts w:ascii="Arial" w:eastAsia="Times New Roman" w:hAnsi="Arial" w:cs="Arial"/>
          <w:sz w:val="24"/>
          <w:szCs w:val="24"/>
        </w:rPr>
        <w:t>Azeeza</w:t>
      </w:r>
      <w:proofErr w:type="spellEnd"/>
      <w:r w:rsidR="00104039" w:rsidRPr="00104039">
        <w:rPr>
          <w:rFonts w:ascii="Arial" w:eastAsia="Times New Roman" w:hAnsi="Arial" w:cs="Arial"/>
          <w:sz w:val="24"/>
          <w:szCs w:val="24"/>
        </w:rPr>
        <w:t xml:space="preserve"> for Women</w:t>
      </w:r>
      <w:r w:rsidR="00104039">
        <w:rPr>
          <w:rFonts w:ascii="Arial" w:eastAsia="Times New Roman" w:hAnsi="Arial" w:cs="Arial"/>
          <w:sz w:val="24"/>
          <w:szCs w:val="24"/>
        </w:rPr>
        <w:t>.</w:t>
      </w:r>
    </w:p>
    <w:p w:rsidR="00492A6B" w:rsidRDefault="00492A6B" w:rsidP="003B741A">
      <w:pPr>
        <w:spacing w:after="0" w:line="240" w:lineRule="auto"/>
        <w:contextualSpacing/>
        <w:rPr>
          <w:rFonts w:ascii="Arial" w:eastAsia="Times New Roman" w:hAnsi="Arial" w:cs="Arial"/>
          <w:b/>
          <w:sz w:val="24"/>
          <w:szCs w:val="24"/>
        </w:rPr>
      </w:pPr>
      <w:r w:rsidRPr="001020C9">
        <w:rPr>
          <w:rFonts w:ascii="Arial" w:eastAsia="Times New Roman" w:hAnsi="Arial" w:cs="Arial"/>
          <w:b/>
          <w:sz w:val="24"/>
          <w:szCs w:val="24"/>
        </w:rPr>
        <w:t>Wellness</w:t>
      </w:r>
      <w:r w:rsidR="003B741A" w:rsidRPr="001020C9">
        <w:rPr>
          <w:rFonts w:ascii="Arial" w:eastAsia="Times New Roman" w:hAnsi="Arial" w:cs="Arial"/>
          <w:b/>
          <w:sz w:val="24"/>
          <w:szCs w:val="24"/>
        </w:rPr>
        <w:t xml:space="preserve"> </w:t>
      </w:r>
    </w:p>
    <w:p w:rsidR="001539A0" w:rsidRPr="00AD6895" w:rsidRDefault="001539A0" w:rsidP="009C3553">
      <w:pPr>
        <w:spacing w:after="0" w:line="240" w:lineRule="auto"/>
        <w:contextualSpacing/>
        <w:rPr>
          <w:rFonts w:ascii="Arial" w:eastAsia="Times New Roman" w:hAnsi="Arial" w:cs="Arial"/>
          <w:sz w:val="24"/>
          <w:szCs w:val="24"/>
          <w:lang w:val="en-US"/>
        </w:rPr>
      </w:pPr>
      <w:r w:rsidRPr="001539A0">
        <w:rPr>
          <w:rFonts w:ascii="Arial" w:eastAsia="Times New Roman" w:hAnsi="Arial" w:cs="Arial"/>
          <w:sz w:val="24"/>
          <w:szCs w:val="24"/>
          <w:u w:val="single"/>
          <w:lang w:val="en-US"/>
        </w:rPr>
        <w:t>Health Services</w:t>
      </w:r>
      <w:r w:rsidR="00AD6895">
        <w:rPr>
          <w:rFonts w:ascii="Arial" w:eastAsia="Times New Roman" w:hAnsi="Arial" w:cs="Arial"/>
          <w:sz w:val="24"/>
          <w:szCs w:val="24"/>
          <w:lang w:val="en-US"/>
        </w:rPr>
        <w:t xml:space="preserve"> – </w:t>
      </w:r>
      <w:r w:rsidR="00104039">
        <w:rPr>
          <w:rFonts w:ascii="Arial" w:eastAsia="Times New Roman" w:hAnsi="Arial" w:cs="Arial"/>
          <w:sz w:val="24"/>
          <w:szCs w:val="24"/>
          <w:lang w:val="en-US"/>
        </w:rPr>
        <w:t xml:space="preserve">At the flu clinic close to 700 students were inoculated. Planning to be able to do COVID testing in January. Students with more serious </w:t>
      </w:r>
      <w:r w:rsidR="00EB40E4">
        <w:rPr>
          <w:rFonts w:ascii="Arial" w:eastAsia="Times New Roman" w:hAnsi="Arial" w:cs="Arial"/>
          <w:sz w:val="24"/>
          <w:szCs w:val="24"/>
          <w:lang w:val="en-US"/>
        </w:rPr>
        <w:t>symptoms</w:t>
      </w:r>
      <w:r w:rsidR="00104039">
        <w:rPr>
          <w:rFonts w:ascii="Arial" w:eastAsia="Times New Roman" w:hAnsi="Arial" w:cs="Arial"/>
          <w:sz w:val="24"/>
          <w:szCs w:val="24"/>
          <w:lang w:val="en-US"/>
        </w:rPr>
        <w:t xml:space="preserve"> will have to go to the hospital for testing.</w:t>
      </w:r>
    </w:p>
    <w:p w:rsidR="001539A0" w:rsidRPr="00AD6895" w:rsidRDefault="001539A0" w:rsidP="009C3553">
      <w:pPr>
        <w:spacing w:after="0" w:line="240" w:lineRule="auto"/>
        <w:contextualSpacing/>
        <w:rPr>
          <w:rFonts w:ascii="Arial" w:eastAsia="Times New Roman" w:hAnsi="Arial" w:cs="Arial"/>
          <w:sz w:val="24"/>
          <w:szCs w:val="24"/>
          <w:lang w:val="en-US"/>
        </w:rPr>
      </w:pPr>
      <w:r w:rsidRPr="001539A0">
        <w:rPr>
          <w:rFonts w:ascii="Arial" w:eastAsia="Times New Roman" w:hAnsi="Arial" w:cs="Arial"/>
          <w:sz w:val="24"/>
          <w:szCs w:val="24"/>
          <w:u w:val="single"/>
          <w:lang w:val="en-US"/>
        </w:rPr>
        <w:lastRenderedPageBreak/>
        <w:t>Counselling</w:t>
      </w:r>
      <w:r w:rsidR="00AD6895">
        <w:rPr>
          <w:rFonts w:ascii="Arial" w:eastAsia="Times New Roman" w:hAnsi="Arial" w:cs="Arial"/>
          <w:sz w:val="24"/>
          <w:szCs w:val="24"/>
          <w:lang w:val="en-US"/>
        </w:rPr>
        <w:t xml:space="preserve"> </w:t>
      </w:r>
      <w:r w:rsidR="00EB40E4">
        <w:rPr>
          <w:rFonts w:ascii="Arial" w:eastAsia="Times New Roman" w:hAnsi="Arial" w:cs="Arial"/>
          <w:sz w:val="24"/>
          <w:szCs w:val="24"/>
          <w:lang w:val="en-US"/>
        </w:rPr>
        <w:t xml:space="preserve">is booking into January now. We have a new therapist named </w:t>
      </w:r>
      <w:proofErr w:type="spellStart"/>
      <w:r w:rsidR="00EB40E4">
        <w:rPr>
          <w:rFonts w:ascii="Arial" w:eastAsia="Times New Roman" w:hAnsi="Arial" w:cs="Arial"/>
          <w:sz w:val="24"/>
          <w:szCs w:val="24"/>
          <w:lang w:val="en-US"/>
        </w:rPr>
        <w:t>Erinn</w:t>
      </w:r>
      <w:proofErr w:type="spellEnd"/>
      <w:r w:rsidR="00EB40E4">
        <w:rPr>
          <w:rFonts w:ascii="Arial" w:eastAsia="Times New Roman" w:hAnsi="Arial" w:cs="Arial"/>
          <w:sz w:val="24"/>
          <w:szCs w:val="24"/>
          <w:lang w:val="en-US"/>
        </w:rPr>
        <w:t xml:space="preserve"> </w:t>
      </w:r>
      <w:proofErr w:type="spellStart"/>
      <w:r w:rsidR="00EB40E4">
        <w:rPr>
          <w:rFonts w:ascii="Arial" w:eastAsia="Times New Roman" w:hAnsi="Arial" w:cs="Arial"/>
          <w:sz w:val="24"/>
          <w:szCs w:val="24"/>
          <w:lang w:val="en-US"/>
        </w:rPr>
        <w:t>Bickle</w:t>
      </w:r>
      <w:proofErr w:type="spellEnd"/>
      <w:r w:rsidR="00EB40E4">
        <w:rPr>
          <w:rFonts w:ascii="Arial" w:eastAsia="Times New Roman" w:hAnsi="Arial" w:cs="Arial"/>
          <w:sz w:val="24"/>
          <w:szCs w:val="24"/>
          <w:lang w:val="en-US"/>
        </w:rPr>
        <w:t>. We hope to have new BIPOC therapist join the team in January.</w:t>
      </w:r>
    </w:p>
    <w:p w:rsidR="001539A0" w:rsidRPr="00AD6895" w:rsidRDefault="001539A0" w:rsidP="009C3553">
      <w:pPr>
        <w:spacing w:after="0" w:line="240" w:lineRule="auto"/>
        <w:contextualSpacing/>
        <w:rPr>
          <w:rFonts w:ascii="Arial" w:eastAsia="Times New Roman" w:hAnsi="Arial" w:cs="Arial"/>
          <w:sz w:val="24"/>
          <w:szCs w:val="24"/>
          <w:lang w:val="en-US"/>
        </w:rPr>
      </w:pPr>
      <w:r w:rsidRPr="001539A0">
        <w:rPr>
          <w:rFonts w:ascii="Arial" w:eastAsia="Times New Roman" w:hAnsi="Arial" w:cs="Arial"/>
          <w:sz w:val="24"/>
          <w:szCs w:val="24"/>
          <w:u w:val="single"/>
          <w:lang w:val="en-US"/>
        </w:rPr>
        <w:t>Accessibility Services</w:t>
      </w:r>
      <w:r w:rsidR="00AD6895">
        <w:rPr>
          <w:rFonts w:ascii="Arial" w:eastAsia="Times New Roman" w:hAnsi="Arial" w:cs="Arial"/>
          <w:sz w:val="24"/>
          <w:szCs w:val="24"/>
          <w:lang w:val="en-US"/>
        </w:rPr>
        <w:t xml:space="preserve"> </w:t>
      </w:r>
      <w:r w:rsidR="00EB40E4">
        <w:rPr>
          <w:rFonts w:ascii="Arial" w:eastAsia="Times New Roman" w:hAnsi="Arial" w:cs="Arial"/>
          <w:sz w:val="24"/>
          <w:szCs w:val="24"/>
          <w:lang w:val="en-US"/>
        </w:rPr>
        <w:t xml:space="preserve">is restarting our student </w:t>
      </w:r>
      <w:r w:rsidR="00C30BF6">
        <w:rPr>
          <w:rFonts w:ascii="Arial" w:eastAsia="Times New Roman" w:hAnsi="Arial" w:cs="Arial"/>
          <w:sz w:val="24"/>
          <w:szCs w:val="24"/>
          <w:lang w:val="en-US"/>
        </w:rPr>
        <w:t>note-taking</w:t>
      </w:r>
      <w:r w:rsidR="00EB40E4">
        <w:rPr>
          <w:rFonts w:ascii="Arial" w:eastAsia="Times New Roman" w:hAnsi="Arial" w:cs="Arial"/>
          <w:sz w:val="24"/>
          <w:szCs w:val="24"/>
          <w:lang w:val="en-US"/>
        </w:rPr>
        <w:t xml:space="preserve"> program for January.</w:t>
      </w:r>
    </w:p>
    <w:p w:rsidR="001539A0" w:rsidRDefault="00AD6895" w:rsidP="009C3553">
      <w:pPr>
        <w:spacing w:after="0" w:line="240" w:lineRule="auto"/>
        <w:contextualSpacing/>
        <w:rPr>
          <w:rFonts w:ascii="Arial" w:eastAsia="Times New Roman" w:hAnsi="Arial" w:cs="Arial"/>
          <w:sz w:val="24"/>
          <w:szCs w:val="24"/>
          <w:lang w:val="en-US"/>
        </w:rPr>
      </w:pPr>
      <w:r w:rsidRPr="00AD6895">
        <w:rPr>
          <w:rFonts w:ascii="Arial" w:eastAsia="Times New Roman" w:hAnsi="Arial" w:cs="Arial"/>
          <w:sz w:val="24"/>
          <w:szCs w:val="24"/>
          <w:u w:val="single"/>
          <w:lang w:val="en-US"/>
        </w:rPr>
        <w:t>Centre for Academic Testing</w:t>
      </w:r>
      <w:r>
        <w:rPr>
          <w:rFonts w:ascii="Arial" w:eastAsia="Times New Roman" w:hAnsi="Arial" w:cs="Arial"/>
          <w:sz w:val="24"/>
          <w:szCs w:val="24"/>
          <w:lang w:val="en-US"/>
        </w:rPr>
        <w:t xml:space="preserve"> </w:t>
      </w:r>
      <w:r w:rsidR="00EB40E4">
        <w:rPr>
          <w:rFonts w:ascii="Arial" w:eastAsia="Times New Roman" w:hAnsi="Arial" w:cs="Arial"/>
          <w:sz w:val="24"/>
          <w:szCs w:val="24"/>
          <w:lang w:val="en-US"/>
        </w:rPr>
        <w:t>remains closed</w:t>
      </w:r>
      <w:r>
        <w:rPr>
          <w:rFonts w:ascii="Arial" w:eastAsia="Times New Roman" w:hAnsi="Arial" w:cs="Arial"/>
          <w:sz w:val="24"/>
          <w:szCs w:val="24"/>
          <w:lang w:val="en-US"/>
        </w:rPr>
        <w:t>.</w:t>
      </w:r>
    </w:p>
    <w:p w:rsidR="00682DEB" w:rsidRDefault="00682DEB" w:rsidP="00682DEB">
      <w:pPr>
        <w:spacing w:after="0" w:line="240" w:lineRule="auto"/>
        <w:contextualSpacing/>
        <w:rPr>
          <w:rFonts w:ascii="Arial" w:eastAsia="Times New Roman" w:hAnsi="Arial" w:cs="Arial"/>
          <w:sz w:val="24"/>
          <w:szCs w:val="24"/>
        </w:rPr>
      </w:pPr>
      <w:r>
        <w:rPr>
          <w:rFonts w:ascii="Arial" w:eastAsia="Times New Roman" w:hAnsi="Arial" w:cs="Arial"/>
          <w:b/>
          <w:sz w:val="24"/>
          <w:szCs w:val="24"/>
        </w:rPr>
        <w:t xml:space="preserve">Colleges – </w:t>
      </w:r>
      <w:r w:rsidR="006D39E9">
        <w:rPr>
          <w:rFonts w:ascii="Arial" w:eastAsia="Times New Roman" w:hAnsi="Arial" w:cs="Arial"/>
          <w:sz w:val="24"/>
          <w:szCs w:val="24"/>
        </w:rPr>
        <w:t>We are all doing our holiday programming and events.  Please check the College webpages.</w:t>
      </w:r>
      <w:r>
        <w:rPr>
          <w:rFonts w:ascii="Arial" w:eastAsia="Times New Roman" w:hAnsi="Arial" w:cs="Arial"/>
          <w:sz w:val="24"/>
          <w:szCs w:val="24"/>
        </w:rPr>
        <w:t xml:space="preserve"> </w:t>
      </w:r>
    </w:p>
    <w:p w:rsidR="00CE314D" w:rsidRDefault="00CE314D" w:rsidP="00CE314D">
      <w:pPr>
        <w:spacing w:after="0" w:line="240" w:lineRule="auto"/>
        <w:contextualSpacing/>
        <w:rPr>
          <w:rFonts w:ascii="Arial" w:eastAsia="Times New Roman" w:hAnsi="Arial" w:cs="Arial"/>
          <w:b/>
          <w:sz w:val="24"/>
          <w:szCs w:val="24"/>
        </w:rPr>
      </w:pPr>
      <w:r w:rsidRPr="00CE314D">
        <w:rPr>
          <w:rFonts w:ascii="Arial" w:eastAsia="Times New Roman" w:hAnsi="Arial" w:cs="Arial"/>
          <w:b/>
          <w:sz w:val="24"/>
          <w:szCs w:val="24"/>
        </w:rPr>
        <w:t>Athletics –</w:t>
      </w:r>
    </w:p>
    <w:p w:rsidR="00CE314D" w:rsidRDefault="00CE314D" w:rsidP="00CE314D">
      <w:pPr>
        <w:pStyle w:val="ListParagraph"/>
        <w:numPr>
          <w:ilvl w:val="0"/>
          <w:numId w:val="30"/>
        </w:numPr>
        <w:spacing w:after="0" w:line="240" w:lineRule="auto"/>
        <w:rPr>
          <w:rFonts w:ascii="Arial" w:eastAsia="Times New Roman" w:hAnsi="Arial" w:cs="Arial"/>
          <w:sz w:val="24"/>
          <w:szCs w:val="24"/>
          <w:lang w:val="en-US"/>
        </w:rPr>
      </w:pPr>
      <w:r w:rsidRPr="00CE314D">
        <w:rPr>
          <w:rFonts w:ascii="Arial" w:eastAsia="Times New Roman" w:hAnsi="Arial" w:cs="Arial"/>
          <w:sz w:val="24"/>
          <w:szCs w:val="24"/>
          <w:lang w:val="en-US"/>
        </w:rPr>
        <w:t xml:space="preserve">The Athletics Centre has been open to Trent students since September 1. Phase one of our reopening also opened the Alan Marshall Pool to existing contracted groups (Trent Swim Club, Kawartha Trent Synchro Club and Special Olympics Swim Club Peterborough). </w:t>
      </w:r>
    </w:p>
    <w:p w:rsidR="00CE314D" w:rsidRDefault="00CE314D" w:rsidP="00CE314D">
      <w:pPr>
        <w:pStyle w:val="ListParagraph"/>
        <w:numPr>
          <w:ilvl w:val="0"/>
          <w:numId w:val="30"/>
        </w:numPr>
        <w:spacing w:after="0" w:line="240" w:lineRule="auto"/>
        <w:rPr>
          <w:rFonts w:ascii="Arial" w:eastAsia="Times New Roman" w:hAnsi="Arial" w:cs="Arial"/>
          <w:sz w:val="24"/>
          <w:szCs w:val="24"/>
          <w:lang w:val="en-US"/>
        </w:rPr>
      </w:pPr>
      <w:r w:rsidRPr="00CE314D">
        <w:rPr>
          <w:rFonts w:ascii="Arial" w:eastAsia="Times New Roman" w:hAnsi="Arial" w:cs="Arial"/>
          <w:sz w:val="24"/>
          <w:szCs w:val="24"/>
          <w:lang w:val="en-US"/>
        </w:rPr>
        <w:t>Trent Athletics has focused on both remote delivery programs (e.g. on-line fitness classes) as well as safe in-person campus recreation programs (e.g. guided nature walks) this year due to the pandemic.</w:t>
      </w:r>
    </w:p>
    <w:p w:rsidR="00CE314D" w:rsidRDefault="00CE314D" w:rsidP="00CE314D">
      <w:pPr>
        <w:pStyle w:val="ListParagraph"/>
        <w:numPr>
          <w:ilvl w:val="0"/>
          <w:numId w:val="30"/>
        </w:numPr>
        <w:spacing w:after="0" w:line="240" w:lineRule="auto"/>
        <w:rPr>
          <w:rFonts w:ascii="Arial" w:eastAsia="Times New Roman" w:hAnsi="Arial" w:cs="Arial"/>
          <w:sz w:val="24"/>
          <w:szCs w:val="24"/>
          <w:lang w:val="en-US"/>
        </w:rPr>
      </w:pPr>
      <w:r w:rsidRPr="00CE314D">
        <w:rPr>
          <w:rFonts w:ascii="Arial" w:eastAsia="Times New Roman" w:hAnsi="Arial" w:cs="Arial"/>
          <w:sz w:val="24"/>
          <w:szCs w:val="24"/>
          <w:lang w:val="en-US"/>
        </w:rPr>
        <w:t xml:space="preserve">There is a phased re-opening with Trent Staff and Faculty being able to restart their Athletics Centre memberships on October </w:t>
      </w:r>
      <w:proofErr w:type="gramStart"/>
      <w:r w:rsidRPr="00CE314D">
        <w:rPr>
          <w:rFonts w:ascii="Arial" w:eastAsia="Times New Roman" w:hAnsi="Arial" w:cs="Arial"/>
          <w:sz w:val="24"/>
          <w:szCs w:val="24"/>
          <w:lang w:val="en-US"/>
        </w:rPr>
        <w:t>19th</w:t>
      </w:r>
      <w:proofErr w:type="gramEnd"/>
      <w:r w:rsidRPr="00CE314D">
        <w:rPr>
          <w:rFonts w:ascii="Arial" w:eastAsia="Times New Roman" w:hAnsi="Arial" w:cs="Arial"/>
          <w:sz w:val="24"/>
          <w:szCs w:val="24"/>
          <w:lang w:val="en-US"/>
        </w:rPr>
        <w:t xml:space="preserve">. Trent students, and staff and faculty with memberships will need to register in advance for their workouts. Registration is available at </w:t>
      </w:r>
      <w:hyperlink r:id="rId12" w:history="1">
        <w:r w:rsidRPr="00CE314D">
          <w:rPr>
            <w:rStyle w:val="Hyperlink"/>
            <w:rFonts w:ascii="Arial" w:eastAsia="Times New Roman" w:hAnsi="Arial" w:cs="Arial"/>
            <w:sz w:val="24"/>
            <w:szCs w:val="24"/>
            <w:lang w:val="en-US"/>
          </w:rPr>
          <w:t>www.trentu.ca/athletics</w:t>
        </w:r>
      </w:hyperlink>
      <w:r w:rsidRPr="00CE314D">
        <w:rPr>
          <w:rFonts w:ascii="Arial" w:eastAsia="Times New Roman" w:hAnsi="Arial" w:cs="Arial"/>
          <w:sz w:val="24"/>
          <w:szCs w:val="24"/>
          <w:lang w:val="en-US"/>
        </w:rPr>
        <w:t xml:space="preserve">.  </w:t>
      </w:r>
    </w:p>
    <w:p w:rsidR="00CE314D" w:rsidRPr="00CE314D" w:rsidRDefault="00CE314D" w:rsidP="00CE314D">
      <w:pPr>
        <w:pStyle w:val="ListParagraph"/>
        <w:numPr>
          <w:ilvl w:val="0"/>
          <w:numId w:val="30"/>
        </w:numPr>
        <w:spacing w:after="0" w:line="240" w:lineRule="auto"/>
        <w:rPr>
          <w:rFonts w:ascii="Arial" w:eastAsia="Times New Roman" w:hAnsi="Arial" w:cs="Arial"/>
          <w:sz w:val="24"/>
          <w:szCs w:val="24"/>
          <w:lang w:val="en-US"/>
        </w:rPr>
      </w:pPr>
      <w:r w:rsidRPr="00CE314D">
        <w:rPr>
          <w:rFonts w:ascii="Arial" w:eastAsia="Times New Roman" w:hAnsi="Arial" w:cs="Arial"/>
          <w:sz w:val="24"/>
          <w:szCs w:val="24"/>
          <w:lang w:val="en-US"/>
        </w:rPr>
        <w:t>Although there was no</w:t>
      </w:r>
      <w:r>
        <w:rPr>
          <w:rFonts w:ascii="Arial" w:eastAsia="Times New Roman" w:hAnsi="Arial" w:cs="Arial"/>
          <w:sz w:val="24"/>
          <w:szCs w:val="24"/>
          <w:lang w:val="en-US"/>
        </w:rPr>
        <w:t xml:space="preserve"> varsity</w:t>
      </w:r>
      <w:r w:rsidRPr="00CE314D">
        <w:rPr>
          <w:rFonts w:ascii="Arial" w:eastAsia="Times New Roman" w:hAnsi="Arial" w:cs="Arial"/>
          <w:sz w:val="24"/>
          <w:szCs w:val="24"/>
          <w:lang w:val="en-US"/>
        </w:rPr>
        <w:t xml:space="preserve"> league play, Trent Athletics working with each Head Coach was able to establish safe return to train protocols for each varsity team. </w:t>
      </w:r>
    </w:p>
    <w:p w:rsidR="001539A0" w:rsidRPr="001020C9" w:rsidRDefault="001539A0" w:rsidP="003B741A">
      <w:pPr>
        <w:spacing w:after="0" w:line="240" w:lineRule="auto"/>
        <w:contextualSpacing/>
        <w:rPr>
          <w:rFonts w:ascii="Arial" w:eastAsia="Times New Roman" w:hAnsi="Arial" w:cs="Arial"/>
          <w:b/>
          <w:sz w:val="24"/>
          <w:szCs w:val="24"/>
        </w:rPr>
      </w:pPr>
    </w:p>
    <w:p w:rsidR="00B136B8" w:rsidRPr="001020C9" w:rsidRDefault="00CB26BA" w:rsidP="00B136B8">
      <w:pPr>
        <w:spacing w:after="0" w:line="240" w:lineRule="auto"/>
        <w:contextualSpacing/>
        <w:rPr>
          <w:rFonts w:ascii="Arial" w:eastAsia="Times New Roman" w:hAnsi="Arial" w:cs="Arial"/>
          <w:bCs/>
          <w:sz w:val="24"/>
          <w:szCs w:val="24"/>
        </w:rPr>
      </w:pPr>
      <w:r>
        <w:rPr>
          <w:rFonts w:ascii="Arial" w:eastAsia="Times New Roman" w:hAnsi="Arial" w:cs="Arial"/>
          <w:b/>
          <w:bCs/>
          <w:sz w:val="24"/>
          <w:szCs w:val="24"/>
        </w:rPr>
        <w:t>8</w:t>
      </w:r>
      <w:r w:rsidR="00B136B8" w:rsidRPr="001020C9">
        <w:rPr>
          <w:rFonts w:ascii="Arial" w:eastAsia="Times New Roman" w:hAnsi="Arial" w:cs="Arial"/>
          <w:b/>
          <w:bCs/>
          <w:sz w:val="24"/>
          <w:szCs w:val="24"/>
        </w:rPr>
        <w:t>. Other business</w:t>
      </w:r>
      <w:r w:rsidR="001257FC" w:rsidRPr="001020C9">
        <w:rPr>
          <w:rFonts w:ascii="Arial" w:eastAsia="Times New Roman" w:hAnsi="Arial" w:cs="Arial"/>
          <w:b/>
          <w:bCs/>
          <w:sz w:val="24"/>
          <w:szCs w:val="24"/>
        </w:rPr>
        <w:t xml:space="preserve"> – </w:t>
      </w:r>
      <w:r w:rsidR="001257FC" w:rsidRPr="001020C9">
        <w:rPr>
          <w:rFonts w:ascii="Arial" w:eastAsia="Times New Roman" w:hAnsi="Arial" w:cs="Arial"/>
          <w:bCs/>
          <w:sz w:val="24"/>
          <w:szCs w:val="24"/>
        </w:rPr>
        <w:t>No other business</w:t>
      </w:r>
    </w:p>
    <w:p w:rsidR="00011089" w:rsidRPr="001020C9" w:rsidRDefault="00011089" w:rsidP="00B136B8">
      <w:pPr>
        <w:spacing w:after="0" w:line="240" w:lineRule="auto"/>
        <w:contextualSpacing/>
        <w:rPr>
          <w:rFonts w:ascii="Arial" w:eastAsia="Times New Roman" w:hAnsi="Arial" w:cs="Arial"/>
          <w:b/>
          <w:bCs/>
          <w:sz w:val="24"/>
          <w:szCs w:val="24"/>
        </w:rPr>
      </w:pPr>
    </w:p>
    <w:p w:rsidR="00B136B8" w:rsidRPr="001020C9" w:rsidRDefault="00CB26BA" w:rsidP="00B136B8">
      <w:pPr>
        <w:spacing w:after="0" w:line="240" w:lineRule="auto"/>
        <w:contextualSpacing/>
        <w:rPr>
          <w:rFonts w:ascii="Arial" w:eastAsia="Times New Roman" w:hAnsi="Arial" w:cs="Arial"/>
          <w:b/>
          <w:bCs/>
          <w:sz w:val="24"/>
          <w:szCs w:val="24"/>
        </w:rPr>
      </w:pPr>
      <w:r>
        <w:rPr>
          <w:rFonts w:ascii="Arial" w:eastAsia="Times New Roman" w:hAnsi="Arial" w:cs="Arial"/>
          <w:b/>
          <w:bCs/>
          <w:sz w:val="24"/>
          <w:szCs w:val="24"/>
        </w:rPr>
        <w:t>9</w:t>
      </w:r>
      <w:r w:rsidR="00B136B8" w:rsidRPr="001020C9">
        <w:rPr>
          <w:rFonts w:ascii="Arial" w:eastAsia="Times New Roman" w:hAnsi="Arial" w:cs="Arial"/>
          <w:b/>
          <w:bCs/>
          <w:sz w:val="24"/>
          <w:szCs w:val="24"/>
        </w:rPr>
        <w:t>. Adjournment</w:t>
      </w:r>
    </w:p>
    <w:p w:rsidR="00617C72" w:rsidRPr="001020C9" w:rsidRDefault="00B136B8" w:rsidP="00617C72">
      <w:pPr>
        <w:spacing w:after="0" w:line="240" w:lineRule="auto"/>
        <w:contextualSpacing/>
        <w:rPr>
          <w:rFonts w:ascii="Arial" w:eastAsia="Times New Roman" w:hAnsi="Arial" w:cs="Arial"/>
          <w:b/>
          <w:sz w:val="24"/>
          <w:szCs w:val="24"/>
        </w:rPr>
      </w:pPr>
      <w:r w:rsidRPr="001020C9">
        <w:rPr>
          <w:rFonts w:ascii="Arial" w:eastAsia="Times New Roman" w:hAnsi="Arial" w:cs="Arial"/>
          <w:sz w:val="24"/>
          <w:szCs w:val="24"/>
        </w:rPr>
        <w:t xml:space="preserve">Motioned by </w:t>
      </w:r>
      <w:r w:rsidR="008E5652">
        <w:rPr>
          <w:rFonts w:ascii="Arial" w:eastAsia="Times New Roman" w:hAnsi="Arial" w:cs="Arial"/>
          <w:sz w:val="24"/>
          <w:szCs w:val="24"/>
        </w:rPr>
        <w:t>Carter Tongs</w:t>
      </w:r>
    </w:p>
    <w:p w:rsidR="00290B22" w:rsidRPr="001020C9" w:rsidRDefault="00290B22">
      <w:pPr>
        <w:rPr>
          <w:rFonts w:ascii="Arial" w:hAnsi="Arial" w:cs="Arial"/>
          <w:sz w:val="24"/>
          <w:szCs w:val="24"/>
        </w:rPr>
      </w:pPr>
    </w:p>
    <w:sectPr w:rsidR="00290B22" w:rsidRPr="00102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C42"/>
    <w:multiLevelType w:val="hybridMultilevel"/>
    <w:tmpl w:val="A8E6F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14A16"/>
    <w:multiLevelType w:val="hybridMultilevel"/>
    <w:tmpl w:val="078869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C664FE4"/>
    <w:multiLevelType w:val="hybridMultilevel"/>
    <w:tmpl w:val="4B987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0A455F"/>
    <w:multiLevelType w:val="multilevel"/>
    <w:tmpl w:val="0DEA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36737D"/>
    <w:multiLevelType w:val="hybridMultilevel"/>
    <w:tmpl w:val="B922D5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141341CB"/>
    <w:multiLevelType w:val="hybridMultilevel"/>
    <w:tmpl w:val="92B00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01E43"/>
    <w:multiLevelType w:val="multilevel"/>
    <w:tmpl w:val="5008BB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186C0D5F"/>
    <w:multiLevelType w:val="hybridMultilevel"/>
    <w:tmpl w:val="5CFCB3A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198D7DEA"/>
    <w:multiLevelType w:val="hybridMultilevel"/>
    <w:tmpl w:val="A0F8EAC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C3A1BE1"/>
    <w:multiLevelType w:val="multilevel"/>
    <w:tmpl w:val="93885E26"/>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D1C6484"/>
    <w:multiLevelType w:val="multilevel"/>
    <w:tmpl w:val="BFA6F4DE"/>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11" w15:restartNumberingAfterBreak="0">
    <w:nsid w:val="1E137D7A"/>
    <w:multiLevelType w:val="hybridMultilevel"/>
    <w:tmpl w:val="292A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10C96"/>
    <w:multiLevelType w:val="hybridMultilevel"/>
    <w:tmpl w:val="EFC0500E"/>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2F2B43B3"/>
    <w:multiLevelType w:val="hybridMultilevel"/>
    <w:tmpl w:val="D90A0156"/>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14" w15:restartNumberingAfterBreak="0">
    <w:nsid w:val="3D146DA9"/>
    <w:multiLevelType w:val="hybridMultilevel"/>
    <w:tmpl w:val="63D6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78C8CC"/>
    <w:multiLevelType w:val="hybridMultilevel"/>
    <w:tmpl w:val="FDBEBB6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3486708"/>
    <w:multiLevelType w:val="hybridMultilevel"/>
    <w:tmpl w:val="17DE0502"/>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43986C1A"/>
    <w:multiLevelType w:val="hybridMultilevel"/>
    <w:tmpl w:val="B1A6C11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4E0A0B81"/>
    <w:multiLevelType w:val="multilevel"/>
    <w:tmpl w:val="18D611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5CA274D1"/>
    <w:multiLevelType w:val="multilevel"/>
    <w:tmpl w:val="A888E0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60660255"/>
    <w:multiLevelType w:val="hybridMultilevel"/>
    <w:tmpl w:val="6EF4F1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116600A"/>
    <w:multiLevelType w:val="multilevel"/>
    <w:tmpl w:val="4B20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B75B04"/>
    <w:multiLevelType w:val="hybridMultilevel"/>
    <w:tmpl w:val="F942F2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761C4C"/>
    <w:multiLevelType w:val="hybridMultilevel"/>
    <w:tmpl w:val="D5C6CC28"/>
    <w:lvl w:ilvl="0" w:tplc="15A81F80">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231F98"/>
    <w:multiLevelType w:val="hybridMultilevel"/>
    <w:tmpl w:val="82822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4F356E"/>
    <w:multiLevelType w:val="multilevel"/>
    <w:tmpl w:val="D81C3C64"/>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6" w15:restartNumberingAfterBreak="0">
    <w:nsid w:val="6B875708"/>
    <w:multiLevelType w:val="hybridMultilevel"/>
    <w:tmpl w:val="13B45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C009EF"/>
    <w:multiLevelType w:val="multilevel"/>
    <w:tmpl w:val="8258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03709F"/>
    <w:multiLevelType w:val="multilevel"/>
    <w:tmpl w:val="95568E56"/>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
      <w:lvlJc w:val="left"/>
      <w:pPr>
        <w:tabs>
          <w:tab w:val="num" w:pos="1170"/>
        </w:tabs>
        <w:ind w:left="1170" w:hanging="360"/>
      </w:pPr>
      <w:rPr>
        <w:rFonts w:ascii="Symbol" w:hAnsi="Symbol" w:hint="default"/>
        <w:sz w:val="20"/>
      </w:rPr>
    </w:lvl>
    <w:lvl w:ilvl="2" w:tentative="1">
      <w:start w:val="1"/>
      <w:numFmt w:val="bullet"/>
      <w:lvlText w:val=""/>
      <w:lvlJc w:val="left"/>
      <w:pPr>
        <w:tabs>
          <w:tab w:val="num" w:pos="1890"/>
        </w:tabs>
        <w:ind w:left="1890" w:hanging="360"/>
      </w:pPr>
      <w:rPr>
        <w:rFonts w:ascii="Symbol" w:hAnsi="Symbol" w:hint="default"/>
        <w:sz w:val="20"/>
      </w:rPr>
    </w:lvl>
    <w:lvl w:ilvl="3" w:tentative="1">
      <w:start w:val="1"/>
      <w:numFmt w:val="bullet"/>
      <w:lvlText w:val=""/>
      <w:lvlJc w:val="left"/>
      <w:pPr>
        <w:tabs>
          <w:tab w:val="num" w:pos="2610"/>
        </w:tabs>
        <w:ind w:left="2610" w:hanging="360"/>
      </w:pPr>
      <w:rPr>
        <w:rFonts w:ascii="Symbol" w:hAnsi="Symbol" w:hint="default"/>
        <w:sz w:val="20"/>
      </w:rPr>
    </w:lvl>
    <w:lvl w:ilvl="4" w:tentative="1">
      <w:start w:val="1"/>
      <w:numFmt w:val="bullet"/>
      <w:lvlText w:val=""/>
      <w:lvlJc w:val="left"/>
      <w:pPr>
        <w:tabs>
          <w:tab w:val="num" w:pos="3330"/>
        </w:tabs>
        <w:ind w:left="3330" w:hanging="360"/>
      </w:pPr>
      <w:rPr>
        <w:rFonts w:ascii="Symbol" w:hAnsi="Symbol" w:hint="default"/>
        <w:sz w:val="20"/>
      </w:rPr>
    </w:lvl>
    <w:lvl w:ilvl="5" w:tentative="1">
      <w:start w:val="1"/>
      <w:numFmt w:val="bullet"/>
      <w:lvlText w:val=""/>
      <w:lvlJc w:val="left"/>
      <w:pPr>
        <w:tabs>
          <w:tab w:val="num" w:pos="4050"/>
        </w:tabs>
        <w:ind w:left="4050" w:hanging="360"/>
      </w:pPr>
      <w:rPr>
        <w:rFonts w:ascii="Symbol" w:hAnsi="Symbol" w:hint="default"/>
        <w:sz w:val="20"/>
      </w:rPr>
    </w:lvl>
    <w:lvl w:ilvl="6" w:tentative="1">
      <w:start w:val="1"/>
      <w:numFmt w:val="bullet"/>
      <w:lvlText w:val=""/>
      <w:lvlJc w:val="left"/>
      <w:pPr>
        <w:tabs>
          <w:tab w:val="num" w:pos="4770"/>
        </w:tabs>
        <w:ind w:left="4770" w:hanging="360"/>
      </w:pPr>
      <w:rPr>
        <w:rFonts w:ascii="Symbol" w:hAnsi="Symbol" w:hint="default"/>
        <w:sz w:val="20"/>
      </w:rPr>
    </w:lvl>
    <w:lvl w:ilvl="7" w:tentative="1">
      <w:start w:val="1"/>
      <w:numFmt w:val="bullet"/>
      <w:lvlText w:val=""/>
      <w:lvlJc w:val="left"/>
      <w:pPr>
        <w:tabs>
          <w:tab w:val="num" w:pos="5490"/>
        </w:tabs>
        <w:ind w:left="5490" w:hanging="360"/>
      </w:pPr>
      <w:rPr>
        <w:rFonts w:ascii="Symbol" w:hAnsi="Symbol" w:hint="default"/>
        <w:sz w:val="20"/>
      </w:rPr>
    </w:lvl>
    <w:lvl w:ilvl="8" w:tentative="1">
      <w:start w:val="1"/>
      <w:numFmt w:val="bullet"/>
      <w:lvlText w:val=""/>
      <w:lvlJc w:val="left"/>
      <w:pPr>
        <w:tabs>
          <w:tab w:val="num" w:pos="6210"/>
        </w:tabs>
        <w:ind w:left="6210" w:hanging="360"/>
      </w:pPr>
      <w:rPr>
        <w:rFonts w:ascii="Symbol" w:hAnsi="Symbol" w:hint="default"/>
        <w:sz w:val="20"/>
      </w:rPr>
    </w:lvl>
  </w:abstractNum>
  <w:abstractNum w:abstractNumId="29" w15:restartNumberingAfterBreak="0">
    <w:nsid w:val="79B7470B"/>
    <w:multiLevelType w:val="multilevel"/>
    <w:tmpl w:val="6CBAA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6"/>
  </w:num>
  <w:num w:numId="4">
    <w:abstractNumId w:val="14"/>
  </w:num>
  <w:num w:numId="5">
    <w:abstractNumId w:val="17"/>
  </w:num>
  <w:num w:numId="6">
    <w:abstractNumId w:val="3"/>
  </w:num>
  <w:num w:numId="7">
    <w:abstractNumId w:val="29"/>
  </w:num>
  <w:num w:numId="8">
    <w:abstractNumId w:val="25"/>
  </w:num>
  <w:num w:numId="9">
    <w:abstractNumId w:val="21"/>
  </w:num>
  <w:num w:numId="10">
    <w:abstractNumId w:val="5"/>
  </w:num>
  <w:num w:numId="11">
    <w:abstractNumId w:val="6"/>
  </w:num>
  <w:num w:numId="12">
    <w:abstractNumId w:val="28"/>
  </w:num>
  <w:num w:numId="13">
    <w:abstractNumId w:val="27"/>
  </w:num>
  <w:num w:numId="14">
    <w:abstractNumId w:val="18"/>
  </w:num>
  <w:num w:numId="15">
    <w:abstractNumId w:val="19"/>
  </w:num>
  <w:num w:numId="16">
    <w:abstractNumId w:val="10"/>
  </w:num>
  <w:num w:numId="17">
    <w:abstractNumId w:val="20"/>
  </w:num>
  <w:num w:numId="18">
    <w:abstractNumId w:val="22"/>
  </w:num>
  <w:num w:numId="19">
    <w:abstractNumId w:val="24"/>
  </w:num>
  <w:num w:numId="20">
    <w:abstractNumId w:val="13"/>
  </w:num>
  <w:num w:numId="21">
    <w:abstractNumId w:val="16"/>
  </w:num>
  <w:num w:numId="22">
    <w:abstractNumId w:val="12"/>
  </w:num>
  <w:num w:numId="23">
    <w:abstractNumId w:val="1"/>
  </w:num>
  <w:num w:numId="24">
    <w:abstractNumId w:val="11"/>
  </w:num>
  <w:num w:numId="25">
    <w:abstractNumId w:val="0"/>
  </w:num>
  <w:num w:numId="26">
    <w:abstractNumId w:val="23"/>
  </w:num>
  <w:num w:numId="27">
    <w:abstractNumId w:val="2"/>
  </w:num>
  <w:num w:numId="28">
    <w:abstractNumId w:val="4"/>
  </w:num>
  <w:num w:numId="29">
    <w:abstractNumId w:val="15"/>
  </w:num>
  <w:num w:numId="3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72"/>
    <w:rsid w:val="000029E9"/>
    <w:rsid w:val="00011089"/>
    <w:rsid w:val="00015B69"/>
    <w:rsid w:val="000224DA"/>
    <w:rsid w:val="000365F9"/>
    <w:rsid w:val="00036662"/>
    <w:rsid w:val="00037AAC"/>
    <w:rsid w:val="000841C0"/>
    <w:rsid w:val="000A23A9"/>
    <w:rsid w:val="000C00D6"/>
    <w:rsid w:val="000D1D16"/>
    <w:rsid w:val="000F5ADF"/>
    <w:rsid w:val="001020C9"/>
    <w:rsid w:val="00104039"/>
    <w:rsid w:val="00105BAC"/>
    <w:rsid w:val="00124F41"/>
    <w:rsid w:val="001257FC"/>
    <w:rsid w:val="001402E1"/>
    <w:rsid w:val="00152194"/>
    <w:rsid w:val="001539A0"/>
    <w:rsid w:val="001542A0"/>
    <w:rsid w:val="00156769"/>
    <w:rsid w:val="00193117"/>
    <w:rsid w:val="001C3F7E"/>
    <w:rsid w:val="001E2D70"/>
    <w:rsid w:val="00213E29"/>
    <w:rsid w:val="002356DC"/>
    <w:rsid w:val="002806F9"/>
    <w:rsid w:val="00290B22"/>
    <w:rsid w:val="002A0A32"/>
    <w:rsid w:val="002A5062"/>
    <w:rsid w:val="002F2622"/>
    <w:rsid w:val="003000A9"/>
    <w:rsid w:val="00311631"/>
    <w:rsid w:val="00340653"/>
    <w:rsid w:val="00376B2D"/>
    <w:rsid w:val="00384041"/>
    <w:rsid w:val="00394D1C"/>
    <w:rsid w:val="003A51A9"/>
    <w:rsid w:val="003B741A"/>
    <w:rsid w:val="003C3F2F"/>
    <w:rsid w:val="003C51CB"/>
    <w:rsid w:val="00405166"/>
    <w:rsid w:val="00420069"/>
    <w:rsid w:val="00445556"/>
    <w:rsid w:val="00450C0F"/>
    <w:rsid w:val="004750B5"/>
    <w:rsid w:val="00492A6B"/>
    <w:rsid w:val="00496F32"/>
    <w:rsid w:val="004C23F0"/>
    <w:rsid w:val="004F45F6"/>
    <w:rsid w:val="004F7678"/>
    <w:rsid w:val="00500C4B"/>
    <w:rsid w:val="00510475"/>
    <w:rsid w:val="00565EE5"/>
    <w:rsid w:val="00575CB6"/>
    <w:rsid w:val="00577AA5"/>
    <w:rsid w:val="00586998"/>
    <w:rsid w:val="005B014A"/>
    <w:rsid w:val="005B47A2"/>
    <w:rsid w:val="005B6D15"/>
    <w:rsid w:val="005D7042"/>
    <w:rsid w:val="005E2FD0"/>
    <w:rsid w:val="006014CF"/>
    <w:rsid w:val="00610914"/>
    <w:rsid w:val="00617C72"/>
    <w:rsid w:val="006210F3"/>
    <w:rsid w:val="00665DE2"/>
    <w:rsid w:val="006746BF"/>
    <w:rsid w:val="00681FFD"/>
    <w:rsid w:val="00682DEB"/>
    <w:rsid w:val="006B514C"/>
    <w:rsid w:val="006D39E9"/>
    <w:rsid w:val="006E375A"/>
    <w:rsid w:val="006E422D"/>
    <w:rsid w:val="007022C0"/>
    <w:rsid w:val="00726D42"/>
    <w:rsid w:val="007878AE"/>
    <w:rsid w:val="007D12D4"/>
    <w:rsid w:val="007D1906"/>
    <w:rsid w:val="00825FF9"/>
    <w:rsid w:val="008309B4"/>
    <w:rsid w:val="008331F8"/>
    <w:rsid w:val="0084526B"/>
    <w:rsid w:val="00845391"/>
    <w:rsid w:val="0084583A"/>
    <w:rsid w:val="008543A6"/>
    <w:rsid w:val="00857ECD"/>
    <w:rsid w:val="00864552"/>
    <w:rsid w:val="008A0701"/>
    <w:rsid w:val="008D0071"/>
    <w:rsid w:val="008E0C7C"/>
    <w:rsid w:val="008E5652"/>
    <w:rsid w:val="00902590"/>
    <w:rsid w:val="00902B1B"/>
    <w:rsid w:val="009543AF"/>
    <w:rsid w:val="00997111"/>
    <w:rsid w:val="009B07AB"/>
    <w:rsid w:val="009C3553"/>
    <w:rsid w:val="009D0556"/>
    <w:rsid w:val="00A342F1"/>
    <w:rsid w:val="00A35488"/>
    <w:rsid w:val="00A35766"/>
    <w:rsid w:val="00A54ECC"/>
    <w:rsid w:val="00A70012"/>
    <w:rsid w:val="00AA5CDF"/>
    <w:rsid w:val="00AB7B65"/>
    <w:rsid w:val="00AC0DC9"/>
    <w:rsid w:val="00AC7650"/>
    <w:rsid w:val="00AD6895"/>
    <w:rsid w:val="00AE71DA"/>
    <w:rsid w:val="00B1294F"/>
    <w:rsid w:val="00B136B8"/>
    <w:rsid w:val="00B2704F"/>
    <w:rsid w:val="00BA0AA6"/>
    <w:rsid w:val="00BB324D"/>
    <w:rsid w:val="00BC009A"/>
    <w:rsid w:val="00BC18FA"/>
    <w:rsid w:val="00BC2CD4"/>
    <w:rsid w:val="00BD01F1"/>
    <w:rsid w:val="00BD2E42"/>
    <w:rsid w:val="00C05E60"/>
    <w:rsid w:val="00C12C72"/>
    <w:rsid w:val="00C12CC4"/>
    <w:rsid w:val="00C158FA"/>
    <w:rsid w:val="00C23696"/>
    <w:rsid w:val="00C30BF6"/>
    <w:rsid w:val="00C525F7"/>
    <w:rsid w:val="00C830FA"/>
    <w:rsid w:val="00C84F75"/>
    <w:rsid w:val="00C90B4A"/>
    <w:rsid w:val="00C91813"/>
    <w:rsid w:val="00CA3E20"/>
    <w:rsid w:val="00CB26BA"/>
    <w:rsid w:val="00CE314D"/>
    <w:rsid w:val="00CF4850"/>
    <w:rsid w:val="00D26CDE"/>
    <w:rsid w:val="00D63ACA"/>
    <w:rsid w:val="00D76473"/>
    <w:rsid w:val="00DB1D68"/>
    <w:rsid w:val="00DC1AF6"/>
    <w:rsid w:val="00DD6BEC"/>
    <w:rsid w:val="00E11E49"/>
    <w:rsid w:val="00E43412"/>
    <w:rsid w:val="00E44A24"/>
    <w:rsid w:val="00E90268"/>
    <w:rsid w:val="00E90E98"/>
    <w:rsid w:val="00EB0F10"/>
    <w:rsid w:val="00EB40E4"/>
    <w:rsid w:val="00F010D2"/>
    <w:rsid w:val="00F1261C"/>
    <w:rsid w:val="00F22173"/>
    <w:rsid w:val="00F30E6C"/>
    <w:rsid w:val="00F3220D"/>
    <w:rsid w:val="00F458A5"/>
    <w:rsid w:val="00F5176A"/>
    <w:rsid w:val="00F66F11"/>
    <w:rsid w:val="00F85B21"/>
    <w:rsid w:val="00F91A63"/>
    <w:rsid w:val="00F927B0"/>
    <w:rsid w:val="00FD2C51"/>
    <w:rsid w:val="00FF2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C190A"/>
  <w15:docId w15:val="{A3BF1DFD-2022-437A-A963-3D23DC4C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C72"/>
    <w:rPr>
      <w:rFonts w:ascii="Calibri" w:eastAsia="Calibri" w:hAnsi="Calibri" w:cs="Times New Roman"/>
      <w:lang w:val="en-CA"/>
    </w:rPr>
  </w:style>
  <w:style w:type="paragraph" w:styleId="Heading1">
    <w:name w:val="heading 1"/>
    <w:basedOn w:val="Normal"/>
    <w:next w:val="Normal"/>
    <w:link w:val="Heading1Char"/>
    <w:uiPriority w:val="9"/>
    <w:qFormat/>
    <w:rsid w:val="00BC009A"/>
    <w:pPr>
      <w:spacing w:after="0" w:line="240" w:lineRule="auto"/>
      <w:contextualSpacing/>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17C72"/>
    <w:pPr>
      <w:spacing w:after="0" w:line="240" w:lineRule="auto"/>
    </w:pPr>
    <w:rPr>
      <w:rFonts w:ascii="Calibri" w:eastAsia="Calibri" w:hAnsi="Calibri" w:cs="Times New Roman"/>
      <w:lang w:val="en-CA"/>
    </w:rPr>
  </w:style>
  <w:style w:type="paragraph" w:styleId="ListParagraph">
    <w:name w:val="List Paragraph"/>
    <w:basedOn w:val="Normal"/>
    <w:uiPriority w:val="34"/>
    <w:qFormat/>
    <w:rsid w:val="00617C72"/>
    <w:pPr>
      <w:spacing w:line="256" w:lineRule="auto"/>
      <w:ind w:left="720"/>
      <w:contextualSpacing/>
    </w:pPr>
  </w:style>
  <w:style w:type="character" w:styleId="Hyperlink">
    <w:name w:val="Hyperlink"/>
    <w:basedOn w:val="DefaultParagraphFont"/>
    <w:uiPriority w:val="99"/>
    <w:unhideWhenUsed/>
    <w:rsid w:val="003000A9"/>
    <w:rPr>
      <w:color w:val="0563C1" w:themeColor="hyperlink"/>
      <w:u w:val="single"/>
    </w:rPr>
  </w:style>
  <w:style w:type="character" w:customStyle="1" w:styleId="Heading1Char">
    <w:name w:val="Heading 1 Char"/>
    <w:basedOn w:val="DefaultParagraphFont"/>
    <w:link w:val="Heading1"/>
    <w:uiPriority w:val="9"/>
    <w:rsid w:val="00BC009A"/>
    <w:rPr>
      <w:rFonts w:ascii="Arial" w:eastAsia="Calibri" w:hAnsi="Arial" w:cs="Arial"/>
      <w:b/>
      <w:bCs/>
      <w:sz w:val="24"/>
      <w:szCs w:val="24"/>
    </w:rPr>
  </w:style>
  <w:style w:type="character" w:styleId="FollowedHyperlink">
    <w:name w:val="FollowedHyperlink"/>
    <w:basedOn w:val="DefaultParagraphFont"/>
    <w:uiPriority w:val="99"/>
    <w:semiHidden/>
    <w:unhideWhenUsed/>
    <w:rsid w:val="00D76473"/>
    <w:rPr>
      <w:color w:val="954F72" w:themeColor="followedHyperlink"/>
      <w:u w:val="single"/>
    </w:rPr>
  </w:style>
  <w:style w:type="paragraph" w:styleId="BalloonText">
    <w:name w:val="Balloon Text"/>
    <w:basedOn w:val="Normal"/>
    <w:link w:val="BalloonTextChar"/>
    <w:uiPriority w:val="99"/>
    <w:semiHidden/>
    <w:unhideWhenUsed/>
    <w:rsid w:val="00384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041"/>
    <w:rPr>
      <w:rFonts w:ascii="Segoe UI" w:eastAsia="Calibr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40983">
      <w:bodyDiv w:val="1"/>
      <w:marLeft w:val="0"/>
      <w:marRight w:val="0"/>
      <w:marTop w:val="0"/>
      <w:marBottom w:val="0"/>
      <w:divBdr>
        <w:top w:val="none" w:sz="0" w:space="0" w:color="auto"/>
        <w:left w:val="none" w:sz="0" w:space="0" w:color="auto"/>
        <w:bottom w:val="none" w:sz="0" w:space="0" w:color="auto"/>
        <w:right w:val="none" w:sz="0" w:space="0" w:color="auto"/>
      </w:divBdr>
      <w:divsChild>
        <w:div w:id="478227963">
          <w:marLeft w:val="0"/>
          <w:marRight w:val="0"/>
          <w:marTop w:val="0"/>
          <w:marBottom w:val="0"/>
          <w:divBdr>
            <w:top w:val="none" w:sz="0" w:space="0" w:color="auto"/>
            <w:left w:val="none" w:sz="0" w:space="0" w:color="auto"/>
            <w:bottom w:val="none" w:sz="0" w:space="0" w:color="auto"/>
            <w:right w:val="none" w:sz="0" w:space="0" w:color="auto"/>
          </w:divBdr>
        </w:div>
        <w:div w:id="1708406660">
          <w:marLeft w:val="0"/>
          <w:marRight w:val="0"/>
          <w:marTop w:val="0"/>
          <w:marBottom w:val="0"/>
          <w:divBdr>
            <w:top w:val="none" w:sz="0" w:space="0" w:color="auto"/>
            <w:left w:val="none" w:sz="0" w:space="0" w:color="auto"/>
            <w:bottom w:val="none" w:sz="0" w:space="0" w:color="auto"/>
            <w:right w:val="none" w:sz="0" w:space="0" w:color="auto"/>
          </w:divBdr>
        </w:div>
        <w:div w:id="603731737">
          <w:marLeft w:val="0"/>
          <w:marRight w:val="0"/>
          <w:marTop w:val="0"/>
          <w:marBottom w:val="0"/>
          <w:divBdr>
            <w:top w:val="none" w:sz="0" w:space="0" w:color="auto"/>
            <w:left w:val="none" w:sz="0" w:space="0" w:color="auto"/>
            <w:bottom w:val="none" w:sz="0" w:space="0" w:color="auto"/>
            <w:right w:val="none" w:sz="0" w:space="0" w:color="auto"/>
          </w:divBdr>
        </w:div>
        <w:div w:id="79831920">
          <w:marLeft w:val="0"/>
          <w:marRight w:val="0"/>
          <w:marTop w:val="0"/>
          <w:marBottom w:val="0"/>
          <w:divBdr>
            <w:top w:val="none" w:sz="0" w:space="0" w:color="auto"/>
            <w:left w:val="none" w:sz="0" w:space="0" w:color="auto"/>
            <w:bottom w:val="none" w:sz="0" w:space="0" w:color="auto"/>
            <w:right w:val="none" w:sz="0" w:space="0" w:color="auto"/>
          </w:divBdr>
        </w:div>
      </w:divsChild>
    </w:div>
    <w:div w:id="523131475">
      <w:bodyDiv w:val="1"/>
      <w:marLeft w:val="0"/>
      <w:marRight w:val="0"/>
      <w:marTop w:val="0"/>
      <w:marBottom w:val="0"/>
      <w:divBdr>
        <w:top w:val="none" w:sz="0" w:space="0" w:color="auto"/>
        <w:left w:val="none" w:sz="0" w:space="0" w:color="auto"/>
        <w:bottom w:val="none" w:sz="0" w:space="0" w:color="auto"/>
        <w:right w:val="none" w:sz="0" w:space="0" w:color="auto"/>
      </w:divBdr>
      <w:divsChild>
        <w:div w:id="1140341813">
          <w:marLeft w:val="0"/>
          <w:marRight w:val="0"/>
          <w:marTop w:val="0"/>
          <w:marBottom w:val="0"/>
          <w:divBdr>
            <w:top w:val="none" w:sz="0" w:space="0" w:color="auto"/>
            <w:left w:val="none" w:sz="0" w:space="0" w:color="auto"/>
            <w:bottom w:val="none" w:sz="0" w:space="0" w:color="auto"/>
            <w:right w:val="none" w:sz="0" w:space="0" w:color="auto"/>
          </w:divBdr>
          <w:divsChild>
            <w:div w:id="1128860767">
              <w:marLeft w:val="0"/>
              <w:marRight w:val="0"/>
              <w:marTop w:val="0"/>
              <w:marBottom w:val="0"/>
              <w:divBdr>
                <w:top w:val="none" w:sz="0" w:space="0" w:color="auto"/>
                <w:left w:val="none" w:sz="0" w:space="0" w:color="auto"/>
                <w:bottom w:val="none" w:sz="0" w:space="0" w:color="auto"/>
                <w:right w:val="none" w:sz="0" w:space="0" w:color="auto"/>
              </w:divBdr>
            </w:div>
            <w:div w:id="361365691">
              <w:marLeft w:val="0"/>
              <w:marRight w:val="0"/>
              <w:marTop w:val="0"/>
              <w:marBottom w:val="0"/>
              <w:divBdr>
                <w:top w:val="none" w:sz="0" w:space="0" w:color="auto"/>
                <w:left w:val="none" w:sz="0" w:space="0" w:color="auto"/>
                <w:bottom w:val="none" w:sz="0" w:space="0" w:color="auto"/>
                <w:right w:val="none" w:sz="0" w:space="0" w:color="auto"/>
              </w:divBdr>
            </w:div>
            <w:div w:id="430048261">
              <w:marLeft w:val="0"/>
              <w:marRight w:val="0"/>
              <w:marTop w:val="0"/>
              <w:marBottom w:val="0"/>
              <w:divBdr>
                <w:top w:val="none" w:sz="0" w:space="0" w:color="auto"/>
                <w:left w:val="none" w:sz="0" w:space="0" w:color="auto"/>
                <w:bottom w:val="none" w:sz="0" w:space="0" w:color="auto"/>
                <w:right w:val="none" w:sz="0" w:space="0" w:color="auto"/>
              </w:divBdr>
            </w:div>
          </w:divsChild>
        </w:div>
        <w:div w:id="1373118632">
          <w:marLeft w:val="0"/>
          <w:marRight w:val="0"/>
          <w:marTop w:val="0"/>
          <w:marBottom w:val="0"/>
          <w:divBdr>
            <w:top w:val="none" w:sz="0" w:space="0" w:color="auto"/>
            <w:left w:val="none" w:sz="0" w:space="0" w:color="auto"/>
            <w:bottom w:val="none" w:sz="0" w:space="0" w:color="auto"/>
            <w:right w:val="none" w:sz="0" w:space="0" w:color="auto"/>
          </w:divBdr>
          <w:divsChild>
            <w:div w:id="1769306207">
              <w:marLeft w:val="0"/>
              <w:marRight w:val="0"/>
              <w:marTop w:val="0"/>
              <w:marBottom w:val="0"/>
              <w:divBdr>
                <w:top w:val="none" w:sz="0" w:space="0" w:color="auto"/>
                <w:left w:val="none" w:sz="0" w:space="0" w:color="auto"/>
                <w:bottom w:val="none" w:sz="0" w:space="0" w:color="auto"/>
                <w:right w:val="none" w:sz="0" w:space="0" w:color="auto"/>
              </w:divBdr>
            </w:div>
            <w:div w:id="111284930">
              <w:marLeft w:val="0"/>
              <w:marRight w:val="0"/>
              <w:marTop w:val="0"/>
              <w:marBottom w:val="0"/>
              <w:divBdr>
                <w:top w:val="none" w:sz="0" w:space="0" w:color="auto"/>
                <w:left w:val="none" w:sz="0" w:space="0" w:color="auto"/>
                <w:bottom w:val="none" w:sz="0" w:space="0" w:color="auto"/>
                <w:right w:val="none" w:sz="0" w:space="0" w:color="auto"/>
              </w:divBdr>
            </w:div>
            <w:div w:id="895354283">
              <w:marLeft w:val="0"/>
              <w:marRight w:val="0"/>
              <w:marTop w:val="0"/>
              <w:marBottom w:val="0"/>
              <w:divBdr>
                <w:top w:val="none" w:sz="0" w:space="0" w:color="auto"/>
                <w:left w:val="none" w:sz="0" w:space="0" w:color="auto"/>
                <w:bottom w:val="none" w:sz="0" w:space="0" w:color="auto"/>
                <w:right w:val="none" w:sz="0" w:space="0" w:color="auto"/>
              </w:divBdr>
            </w:div>
            <w:div w:id="926307890">
              <w:marLeft w:val="0"/>
              <w:marRight w:val="0"/>
              <w:marTop w:val="0"/>
              <w:marBottom w:val="0"/>
              <w:divBdr>
                <w:top w:val="none" w:sz="0" w:space="0" w:color="auto"/>
                <w:left w:val="none" w:sz="0" w:space="0" w:color="auto"/>
                <w:bottom w:val="none" w:sz="0" w:space="0" w:color="auto"/>
                <w:right w:val="none" w:sz="0" w:space="0" w:color="auto"/>
              </w:divBdr>
            </w:div>
            <w:div w:id="509758681">
              <w:marLeft w:val="0"/>
              <w:marRight w:val="0"/>
              <w:marTop w:val="0"/>
              <w:marBottom w:val="0"/>
              <w:divBdr>
                <w:top w:val="none" w:sz="0" w:space="0" w:color="auto"/>
                <w:left w:val="none" w:sz="0" w:space="0" w:color="auto"/>
                <w:bottom w:val="none" w:sz="0" w:space="0" w:color="auto"/>
                <w:right w:val="none" w:sz="0" w:space="0" w:color="auto"/>
              </w:divBdr>
            </w:div>
          </w:divsChild>
        </w:div>
        <w:div w:id="794445647">
          <w:marLeft w:val="0"/>
          <w:marRight w:val="0"/>
          <w:marTop w:val="0"/>
          <w:marBottom w:val="0"/>
          <w:divBdr>
            <w:top w:val="none" w:sz="0" w:space="0" w:color="auto"/>
            <w:left w:val="none" w:sz="0" w:space="0" w:color="auto"/>
            <w:bottom w:val="none" w:sz="0" w:space="0" w:color="auto"/>
            <w:right w:val="none" w:sz="0" w:space="0" w:color="auto"/>
          </w:divBdr>
          <w:divsChild>
            <w:div w:id="1603144549">
              <w:marLeft w:val="0"/>
              <w:marRight w:val="0"/>
              <w:marTop w:val="0"/>
              <w:marBottom w:val="0"/>
              <w:divBdr>
                <w:top w:val="none" w:sz="0" w:space="0" w:color="auto"/>
                <w:left w:val="none" w:sz="0" w:space="0" w:color="auto"/>
                <w:bottom w:val="none" w:sz="0" w:space="0" w:color="auto"/>
                <w:right w:val="none" w:sz="0" w:space="0" w:color="auto"/>
              </w:divBdr>
            </w:div>
          </w:divsChild>
        </w:div>
        <w:div w:id="1689287002">
          <w:marLeft w:val="0"/>
          <w:marRight w:val="0"/>
          <w:marTop w:val="0"/>
          <w:marBottom w:val="0"/>
          <w:divBdr>
            <w:top w:val="none" w:sz="0" w:space="0" w:color="auto"/>
            <w:left w:val="none" w:sz="0" w:space="0" w:color="auto"/>
            <w:bottom w:val="none" w:sz="0" w:space="0" w:color="auto"/>
            <w:right w:val="none" w:sz="0" w:space="0" w:color="auto"/>
          </w:divBdr>
          <w:divsChild>
            <w:div w:id="803498666">
              <w:marLeft w:val="0"/>
              <w:marRight w:val="0"/>
              <w:marTop w:val="0"/>
              <w:marBottom w:val="0"/>
              <w:divBdr>
                <w:top w:val="none" w:sz="0" w:space="0" w:color="auto"/>
                <w:left w:val="none" w:sz="0" w:space="0" w:color="auto"/>
                <w:bottom w:val="none" w:sz="0" w:space="0" w:color="auto"/>
                <w:right w:val="none" w:sz="0" w:space="0" w:color="auto"/>
              </w:divBdr>
            </w:div>
            <w:div w:id="93972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89345">
      <w:bodyDiv w:val="1"/>
      <w:marLeft w:val="0"/>
      <w:marRight w:val="0"/>
      <w:marTop w:val="0"/>
      <w:marBottom w:val="0"/>
      <w:divBdr>
        <w:top w:val="none" w:sz="0" w:space="0" w:color="auto"/>
        <w:left w:val="none" w:sz="0" w:space="0" w:color="auto"/>
        <w:bottom w:val="none" w:sz="0" w:space="0" w:color="auto"/>
        <w:right w:val="none" w:sz="0" w:space="0" w:color="auto"/>
      </w:divBdr>
    </w:div>
    <w:div w:id="1453086565">
      <w:bodyDiv w:val="1"/>
      <w:marLeft w:val="0"/>
      <w:marRight w:val="0"/>
      <w:marTop w:val="0"/>
      <w:marBottom w:val="0"/>
      <w:divBdr>
        <w:top w:val="none" w:sz="0" w:space="0" w:color="auto"/>
        <w:left w:val="none" w:sz="0" w:space="0" w:color="auto"/>
        <w:bottom w:val="none" w:sz="0" w:space="0" w:color="auto"/>
        <w:right w:val="none" w:sz="0" w:space="0" w:color="auto"/>
      </w:divBdr>
    </w:div>
    <w:div w:id="1822578951">
      <w:bodyDiv w:val="1"/>
      <w:marLeft w:val="0"/>
      <w:marRight w:val="0"/>
      <w:marTop w:val="0"/>
      <w:marBottom w:val="0"/>
      <w:divBdr>
        <w:top w:val="none" w:sz="0" w:space="0" w:color="auto"/>
        <w:left w:val="none" w:sz="0" w:space="0" w:color="auto"/>
        <w:bottom w:val="none" w:sz="0" w:space="0" w:color="auto"/>
        <w:right w:val="none" w:sz="0" w:space="0" w:color="auto"/>
      </w:divBdr>
    </w:div>
    <w:div w:id="2047681133">
      <w:bodyDiv w:val="1"/>
      <w:marLeft w:val="0"/>
      <w:marRight w:val="0"/>
      <w:marTop w:val="0"/>
      <w:marBottom w:val="0"/>
      <w:divBdr>
        <w:top w:val="none" w:sz="0" w:space="0" w:color="auto"/>
        <w:left w:val="none" w:sz="0" w:space="0" w:color="auto"/>
        <w:bottom w:val="none" w:sz="0" w:space="0" w:color="auto"/>
        <w:right w:val="none" w:sz="0" w:space="0" w:color="auto"/>
      </w:divBdr>
    </w:div>
    <w:div w:id="210209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currentstudents/new-trent/orientation/winter-orient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rentu.ca/currentstudents/academics/peer-support/rebound" TargetMode="External"/><Relationship Id="rId12" Type="http://schemas.openxmlformats.org/officeDocument/2006/relationships/hyperlink" Target="http://www.trentu.ca/athlet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entu.ca/currentstudents/academics/peer-support/track" TargetMode="External"/><Relationship Id="rId11" Type="http://schemas.openxmlformats.org/officeDocument/2006/relationships/hyperlink" Target="https://www.trentu.ca/currentstudents/student-support/spiritual-affairs/multi-faith-network" TargetMode="External"/><Relationship Id="rId5" Type="http://schemas.openxmlformats.org/officeDocument/2006/relationships/image" Target="media/image1.png"/><Relationship Id="rId10" Type="http://schemas.openxmlformats.org/officeDocument/2006/relationships/hyperlink" Target="https://www.trentu.ca/currentstudents/student-support/spiritual-affairs" TargetMode="External"/><Relationship Id="rId4" Type="http://schemas.openxmlformats.org/officeDocument/2006/relationships/webSettings" Target="webSettings.xml"/><Relationship Id="rId9" Type="http://schemas.openxmlformats.org/officeDocument/2006/relationships/hyperlink" Target="https://www.trentu.ca/currentstudents/student-support/spiritual-affai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2227</Words>
  <Characters>12700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Lesley Hulcoop</dc:creator>
  <cp:lastModifiedBy>Lesley Hulcoop</cp:lastModifiedBy>
  <cp:revision>2</cp:revision>
  <cp:lastPrinted>2020-12-01T01:07:00Z</cp:lastPrinted>
  <dcterms:created xsi:type="dcterms:W3CDTF">2021-02-19T21:01:00Z</dcterms:created>
  <dcterms:modified xsi:type="dcterms:W3CDTF">2021-02-19T21:01:00Z</dcterms:modified>
</cp:coreProperties>
</file>